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9F5741C" w14:textId="77777777" w:rsidR="00355B6E" w:rsidRDefault="00000000">
      <w:pPr>
        <w:rPr>
          <w:sz w:val="24"/>
          <w:szCs w:val="24"/>
        </w:rPr>
      </w:pPr>
      <w:r>
        <w:rPr>
          <w:sz w:val="24"/>
          <w:szCs w:val="24"/>
        </w:rPr>
        <w:t>Topic: Memorandum of Understanding Renewal for Kenai River Baseline Water Quality Monitoring</w:t>
      </w:r>
    </w:p>
    <w:p w14:paraId="28741DE1" w14:textId="77777777" w:rsidR="00355B6E" w:rsidRDefault="00000000">
      <w:pPr>
        <w:rPr>
          <w:sz w:val="24"/>
          <w:szCs w:val="24"/>
        </w:rPr>
      </w:pPr>
      <w:r>
        <w:rPr>
          <w:sz w:val="24"/>
          <w:szCs w:val="24"/>
        </w:rPr>
        <w:t>[Date]</w:t>
      </w:r>
    </w:p>
    <w:p w14:paraId="09AB1410" w14:textId="77777777" w:rsidR="00355B6E" w:rsidRDefault="00000000">
      <w:pPr>
        <w:rPr>
          <w:sz w:val="24"/>
          <w:szCs w:val="24"/>
        </w:rPr>
      </w:pPr>
      <w:r>
        <w:rPr>
          <w:sz w:val="24"/>
          <w:szCs w:val="24"/>
        </w:rPr>
        <w:t>Dear NAME,</w:t>
      </w:r>
    </w:p>
    <w:p w14:paraId="032D5CB1" w14:textId="654B2A01" w:rsidR="00355B6E" w:rsidRDefault="00000000">
      <w:pPr>
        <w:rPr>
          <w:sz w:val="24"/>
          <w:szCs w:val="24"/>
        </w:rPr>
      </w:pPr>
      <w:r>
        <w:rPr>
          <w:sz w:val="24"/>
          <w:szCs w:val="24"/>
        </w:rPr>
        <w:t xml:space="preserve">The Kenai River Baseline Water Quality Monitoring program is one of </w:t>
      </w:r>
      <w:r w:rsidR="00CB5F77">
        <w:rPr>
          <w:sz w:val="24"/>
          <w:szCs w:val="24"/>
        </w:rPr>
        <w:t>Alaska’s</w:t>
      </w:r>
      <w:r>
        <w:rPr>
          <w:sz w:val="24"/>
          <w:szCs w:val="24"/>
        </w:rPr>
        <w:t xml:space="preserve"> </w:t>
      </w:r>
      <w:proofErr w:type="gramStart"/>
      <w:r>
        <w:rPr>
          <w:sz w:val="24"/>
          <w:szCs w:val="24"/>
        </w:rPr>
        <w:t>longest</w:t>
      </w:r>
      <w:r w:rsidR="00CB5F77">
        <w:rPr>
          <w:sz w:val="24"/>
          <w:szCs w:val="24"/>
        </w:rPr>
        <w:t>-running</w:t>
      </w:r>
      <w:proofErr w:type="gramEnd"/>
      <w:r>
        <w:rPr>
          <w:sz w:val="24"/>
          <w:szCs w:val="24"/>
        </w:rPr>
        <w:t xml:space="preserve"> and most robust efforts to assess water quality in </w:t>
      </w:r>
      <w:r w:rsidR="00CB5F77">
        <w:rPr>
          <w:sz w:val="24"/>
          <w:szCs w:val="24"/>
        </w:rPr>
        <w:t>the state</w:t>
      </w:r>
      <w:r>
        <w:rPr>
          <w:sz w:val="24"/>
          <w:szCs w:val="24"/>
        </w:rPr>
        <w:t xml:space="preserve">. Since the year 2000 the program has partnered with over a dozen </w:t>
      </w:r>
      <w:r w:rsidR="00CB5F77">
        <w:rPr>
          <w:sz w:val="24"/>
          <w:szCs w:val="24"/>
        </w:rPr>
        <w:t xml:space="preserve">government, </w:t>
      </w:r>
      <w:r>
        <w:rPr>
          <w:sz w:val="24"/>
          <w:szCs w:val="24"/>
        </w:rPr>
        <w:t xml:space="preserve">tribal, private, and non-governmental organizations. Results have provided critical data for management decisions at the local level that help keep the Kenai River both accessible and healthy. </w:t>
      </w:r>
    </w:p>
    <w:p w14:paraId="7E49B296" w14:textId="0F9756D0" w:rsidR="00355B6E" w:rsidRDefault="00000000">
      <w:pPr>
        <w:rPr>
          <w:sz w:val="24"/>
          <w:szCs w:val="24"/>
        </w:rPr>
      </w:pPr>
      <w:r>
        <w:rPr>
          <w:sz w:val="24"/>
          <w:szCs w:val="24"/>
        </w:rPr>
        <w:t xml:space="preserve">The project’s Memorandum of Understanding (MOU) document outlines the roles of partnering </w:t>
      </w:r>
      <w:proofErr w:type="gramStart"/>
      <w:r>
        <w:rPr>
          <w:sz w:val="24"/>
          <w:szCs w:val="24"/>
        </w:rPr>
        <w:t>organizations, and</w:t>
      </w:r>
      <w:proofErr w:type="gramEnd"/>
      <w:r>
        <w:rPr>
          <w:sz w:val="24"/>
          <w:szCs w:val="24"/>
        </w:rPr>
        <w:t xml:space="preserve"> is due for renewal. We are requesting a renewal signature from your office as confirmation of continued support for this project. The MOU is a non-binding document and does not legally commit any entities or individuals to financial support or management actions.</w:t>
      </w:r>
    </w:p>
    <w:p w14:paraId="6C551EDA" w14:textId="77777777" w:rsidR="00355B6E" w:rsidRDefault="00000000">
      <w:pPr>
        <w:rPr>
          <w:sz w:val="24"/>
          <w:szCs w:val="24"/>
        </w:rPr>
      </w:pPr>
      <w:r>
        <w:rPr>
          <w:sz w:val="24"/>
          <w:szCs w:val="24"/>
        </w:rPr>
        <w:t xml:space="preserve">We are eager to share more about the project with your office and look forward to speaking with you. Additional details and resources are linked on the project </w:t>
      </w:r>
      <w:hyperlink r:id="rId8">
        <w:r>
          <w:rPr>
            <w:color w:val="0563C1"/>
            <w:sz w:val="24"/>
            <w:szCs w:val="24"/>
            <w:u w:val="single"/>
          </w:rPr>
          <w:t>website</w:t>
        </w:r>
      </w:hyperlink>
      <w:r>
        <w:rPr>
          <w:sz w:val="24"/>
          <w:szCs w:val="24"/>
        </w:rPr>
        <w:t>, as well as in the Project Status Summary attached here.</w:t>
      </w:r>
    </w:p>
    <w:p w14:paraId="188D736E" w14:textId="77777777" w:rsidR="00355B6E" w:rsidRDefault="00000000">
      <w:pPr>
        <w:rPr>
          <w:sz w:val="24"/>
          <w:szCs w:val="24"/>
        </w:rPr>
        <w:sectPr w:rsidR="00355B6E">
          <w:headerReference w:type="default" r:id="rId9"/>
          <w:footerReference w:type="default" r:id="rId10"/>
          <w:pgSz w:w="12240" w:h="15840"/>
          <w:pgMar w:top="1440" w:right="1440" w:bottom="1440" w:left="1440" w:header="720" w:footer="720" w:gutter="0"/>
          <w:pgNumType w:start="1"/>
          <w:cols w:space="720"/>
        </w:sectPr>
      </w:pPr>
      <w:r>
        <w:rPr>
          <w:sz w:val="24"/>
          <w:szCs w:val="24"/>
        </w:rPr>
        <w:t>Thank you for your support and consideration. Sincerely,</w:t>
      </w:r>
    </w:p>
    <w:p w14:paraId="0591FB89" w14:textId="77777777" w:rsidR="00355B6E" w:rsidRDefault="00000000">
      <w:pPr>
        <w:rPr>
          <w:sz w:val="24"/>
          <w:szCs w:val="24"/>
        </w:rPr>
      </w:pPr>
      <w:r>
        <w:rPr>
          <w:sz w:val="24"/>
          <w:szCs w:val="24"/>
        </w:rPr>
        <w:t>[Signature]</w:t>
      </w:r>
    </w:p>
    <w:p w14:paraId="4C6B6F91" w14:textId="77777777" w:rsidR="00355B6E" w:rsidRDefault="00355B6E">
      <w:pPr>
        <w:rPr>
          <w:sz w:val="24"/>
          <w:szCs w:val="24"/>
        </w:rPr>
      </w:pPr>
    </w:p>
    <w:p w14:paraId="50A3DB60" w14:textId="77777777" w:rsidR="00355B6E" w:rsidRDefault="00000000">
      <w:pPr>
        <w:rPr>
          <w:sz w:val="24"/>
          <w:szCs w:val="24"/>
        </w:rPr>
      </w:pPr>
      <w:r>
        <w:rPr>
          <w:sz w:val="24"/>
          <w:szCs w:val="24"/>
        </w:rPr>
        <w:t>Benjamin Meyer</w:t>
      </w:r>
      <w:r>
        <w:rPr>
          <w:sz w:val="24"/>
          <w:szCs w:val="24"/>
        </w:rPr>
        <w:br/>
        <w:t>Water Quality Coordinator</w:t>
      </w:r>
      <w:r>
        <w:rPr>
          <w:sz w:val="24"/>
          <w:szCs w:val="24"/>
        </w:rPr>
        <w:br/>
      </w:r>
      <w:hyperlink r:id="rId11">
        <w:r>
          <w:rPr>
            <w:color w:val="0563C1"/>
            <w:sz w:val="24"/>
            <w:szCs w:val="24"/>
            <w:u w:val="single"/>
          </w:rPr>
          <w:t>ben@kenaiwatershed.org</w:t>
        </w:r>
      </w:hyperlink>
      <w:r>
        <w:rPr>
          <w:sz w:val="24"/>
          <w:szCs w:val="24"/>
        </w:rPr>
        <w:t xml:space="preserve"> </w:t>
      </w:r>
      <w:r>
        <w:rPr>
          <w:sz w:val="24"/>
          <w:szCs w:val="24"/>
        </w:rPr>
        <w:br/>
        <w:t>(907) 232-0280</w:t>
      </w:r>
    </w:p>
    <w:p w14:paraId="3923D994" w14:textId="77777777" w:rsidR="00355B6E" w:rsidRDefault="00000000">
      <w:pPr>
        <w:rPr>
          <w:sz w:val="24"/>
          <w:szCs w:val="24"/>
        </w:rPr>
      </w:pPr>
      <w:r>
        <w:rPr>
          <w:sz w:val="24"/>
          <w:szCs w:val="24"/>
        </w:rPr>
        <w:t>[Signature]</w:t>
      </w:r>
    </w:p>
    <w:p w14:paraId="2F5EC53A" w14:textId="77777777" w:rsidR="00355B6E" w:rsidRDefault="00355B6E">
      <w:pPr>
        <w:rPr>
          <w:sz w:val="24"/>
          <w:szCs w:val="24"/>
        </w:rPr>
      </w:pPr>
    </w:p>
    <w:p w14:paraId="61C12054" w14:textId="77777777" w:rsidR="00355B6E" w:rsidRDefault="00000000">
      <w:pPr>
        <w:rPr>
          <w:sz w:val="24"/>
          <w:szCs w:val="24"/>
        </w:rPr>
        <w:sectPr w:rsidR="00355B6E">
          <w:type w:val="continuous"/>
          <w:pgSz w:w="12240" w:h="15840"/>
          <w:pgMar w:top="1440" w:right="1440" w:bottom="1440" w:left="1440" w:header="720" w:footer="720" w:gutter="0"/>
          <w:cols w:num="2" w:space="720" w:equalWidth="0">
            <w:col w:w="4320" w:space="720"/>
            <w:col w:w="4320" w:space="0"/>
          </w:cols>
        </w:sectPr>
      </w:pPr>
      <w:r>
        <w:rPr>
          <w:sz w:val="24"/>
          <w:szCs w:val="24"/>
        </w:rPr>
        <w:t>Trent Dodson</w:t>
      </w:r>
      <w:r>
        <w:rPr>
          <w:sz w:val="24"/>
          <w:szCs w:val="24"/>
        </w:rPr>
        <w:br/>
        <w:t>Executive Director</w:t>
      </w:r>
      <w:r>
        <w:rPr>
          <w:sz w:val="24"/>
          <w:szCs w:val="24"/>
        </w:rPr>
        <w:br/>
      </w:r>
      <w:hyperlink r:id="rId12">
        <w:r>
          <w:rPr>
            <w:color w:val="0563C1"/>
            <w:sz w:val="24"/>
            <w:szCs w:val="24"/>
            <w:u w:val="single"/>
          </w:rPr>
          <w:t>executivedirector@kenaiwatershed.org</w:t>
        </w:r>
      </w:hyperlink>
      <w:r>
        <w:rPr>
          <w:sz w:val="24"/>
          <w:szCs w:val="24"/>
        </w:rPr>
        <w:t xml:space="preserve"> </w:t>
      </w:r>
      <w:r>
        <w:rPr>
          <w:sz w:val="24"/>
          <w:szCs w:val="24"/>
        </w:rPr>
        <w:br/>
        <w:t>(907) 260-5449 ext. 1206</w:t>
      </w:r>
    </w:p>
    <w:p w14:paraId="490223B0" w14:textId="77777777" w:rsidR="00355B6E" w:rsidRDefault="00355B6E">
      <w:pPr>
        <w:rPr>
          <w:sz w:val="24"/>
          <w:szCs w:val="24"/>
        </w:rPr>
      </w:pPr>
    </w:p>
    <w:p w14:paraId="721FE35D" w14:textId="77777777" w:rsidR="00355B6E" w:rsidRDefault="00000000">
      <w:pPr>
        <w:rPr>
          <w:sz w:val="24"/>
          <w:szCs w:val="24"/>
        </w:rPr>
      </w:pPr>
      <w:r>
        <w:rPr>
          <w:sz w:val="24"/>
          <w:szCs w:val="24"/>
        </w:rPr>
        <w:t>Attached Documents:</w:t>
      </w:r>
    </w:p>
    <w:p w14:paraId="4C624B1D" w14:textId="77777777" w:rsidR="00355B6E" w:rsidRDefault="00000000">
      <w:pPr>
        <w:numPr>
          <w:ilvl w:val="0"/>
          <w:numId w:val="3"/>
        </w:numPr>
        <w:pBdr>
          <w:top w:val="nil"/>
          <w:left w:val="nil"/>
          <w:bottom w:val="nil"/>
          <w:right w:val="nil"/>
          <w:between w:val="nil"/>
        </w:pBdr>
        <w:spacing w:after="0"/>
        <w:rPr>
          <w:color w:val="000000"/>
          <w:sz w:val="24"/>
          <w:szCs w:val="24"/>
        </w:rPr>
      </w:pPr>
      <w:r>
        <w:rPr>
          <w:color w:val="000000"/>
          <w:sz w:val="24"/>
          <w:szCs w:val="24"/>
        </w:rPr>
        <w:t>Past MOU Signatories</w:t>
      </w:r>
    </w:p>
    <w:p w14:paraId="71E879C3" w14:textId="77777777" w:rsidR="00355B6E" w:rsidRDefault="00000000">
      <w:pPr>
        <w:numPr>
          <w:ilvl w:val="0"/>
          <w:numId w:val="3"/>
        </w:numPr>
        <w:pBdr>
          <w:top w:val="nil"/>
          <w:left w:val="nil"/>
          <w:bottom w:val="nil"/>
          <w:right w:val="nil"/>
          <w:between w:val="nil"/>
        </w:pBdr>
        <w:spacing w:after="0"/>
        <w:rPr>
          <w:color w:val="000000"/>
          <w:sz w:val="24"/>
          <w:szCs w:val="24"/>
        </w:rPr>
      </w:pPr>
      <w:r>
        <w:rPr>
          <w:color w:val="000000"/>
          <w:sz w:val="24"/>
          <w:szCs w:val="24"/>
        </w:rPr>
        <w:t>2024 Memorandum of Understanding</w:t>
      </w:r>
    </w:p>
    <w:p w14:paraId="7E94330F" w14:textId="77777777" w:rsidR="00355B6E" w:rsidRDefault="00000000">
      <w:pPr>
        <w:numPr>
          <w:ilvl w:val="0"/>
          <w:numId w:val="3"/>
        </w:numPr>
        <w:pBdr>
          <w:top w:val="nil"/>
          <w:left w:val="nil"/>
          <w:bottom w:val="nil"/>
          <w:right w:val="nil"/>
          <w:between w:val="nil"/>
        </w:pBdr>
        <w:spacing w:after="0"/>
        <w:rPr>
          <w:color w:val="000000"/>
          <w:sz w:val="24"/>
          <w:szCs w:val="24"/>
        </w:rPr>
      </w:pPr>
      <w:r>
        <w:rPr>
          <w:color w:val="000000"/>
          <w:sz w:val="24"/>
          <w:szCs w:val="24"/>
        </w:rPr>
        <w:t>Signature Page</w:t>
      </w:r>
    </w:p>
    <w:p w14:paraId="1677C528" w14:textId="77777777" w:rsidR="00355B6E" w:rsidRDefault="00000000">
      <w:pPr>
        <w:numPr>
          <w:ilvl w:val="0"/>
          <w:numId w:val="3"/>
        </w:numPr>
        <w:pBdr>
          <w:top w:val="nil"/>
          <w:left w:val="nil"/>
          <w:bottom w:val="nil"/>
          <w:right w:val="nil"/>
          <w:between w:val="nil"/>
        </w:pBdr>
        <w:rPr>
          <w:color w:val="000000"/>
          <w:sz w:val="24"/>
          <w:szCs w:val="24"/>
        </w:rPr>
      </w:pPr>
      <w:r>
        <w:rPr>
          <w:color w:val="000000"/>
          <w:sz w:val="24"/>
          <w:szCs w:val="24"/>
        </w:rPr>
        <w:t>Project Status Summary</w:t>
      </w:r>
    </w:p>
    <w:p w14:paraId="0BD34901" w14:textId="77777777" w:rsidR="00355B6E" w:rsidRDefault="00000000">
      <w:pPr>
        <w:rPr>
          <w:b/>
          <w:sz w:val="24"/>
          <w:szCs w:val="24"/>
        </w:rPr>
      </w:pPr>
      <w:r>
        <w:rPr>
          <w:b/>
          <w:sz w:val="24"/>
          <w:szCs w:val="24"/>
        </w:rPr>
        <w:t>Attachment A: Past Signatories for the Kenai River Baseline Water Quality Monitoring Project Memorandum of Understanding</w:t>
      </w:r>
    </w:p>
    <w:p w14:paraId="43A46B0D" w14:textId="6F8636C6" w:rsidR="00355B6E" w:rsidRDefault="00000000">
      <w:pPr>
        <w:rPr>
          <w:sz w:val="24"/>
          <w:szCs w:val="24"/>
        </w:rPr>
      </w:pPr>
      <w:r>
        <w:rPr>
          <w:sz w:val="24"/>
          <w:szCs w:val="24"/>
        </w:rPr>
        <w:lastRenderedPageBreak/>
        <w:t>2015 MOU Signers</w:t>
      </w:r>
      <w:r w:rsidR="00CB5F77">
        <w:rPr>
          <w:sz w:val="24"/>
          <w:szCs w:val="24"/>
        </w:rPr>
        <w:t xml:space="preserve"> (most recent)</w:t>
      </w:r>
    </w:p>
    <w:p w14:paraId="15ABBAB3" w14:textId="77777777" w:rsidR="00355B6E" w:rsidRDefault="00000000">
      <w:pPr>
        <w:numPr>
          <w:ilvl w:val="0"/>
          <w:numId w:val="2"/>
        </w:numPr>
        <w:pBdr>
          <w:top w:val="nil"/>
          <w:left w:val="nil"/>
          <w:bottom w:val="nil"/>
          <w:right w:val="nil"/>
          <w:between w:val="nil"/>
        </w:pBdr>
        <w:spacing w:after="0" w:line="240" w:lineRule="auto"/>
        <w:rPr>
          <w:color w:val="000000"/>
          <w:sz w:val="24"/>
          <w:szCs w:val="24"/>
        </w:rPr>
      </w:pPr>
      <w:r>
        <w:rPr>
          <w:color w:val="000000"/>
          <w:sz w:val="24"/>
          <w:szCs w:val="24"/>
        </w:rPr>
        <w:t xml:space="preserve">Commissioner, Alaska Department of Environmental Conservation </w:t>
      </w:r>
    </w:p>
    <w:p w14:paraId="78262ADB" w14:textId="77777777" w:rsidR="00355B6E" w:rsidRDefault="00000000">
      <w:pPr>
        <w:numPr>
          <w:ilvl w:val="0"/>
          <w:numId w:val="2"/>
        </w:numPr>
        <w:pBdr>
          <w:top w:val="nil"/>
          <w:left w:val="nil"/>
          <w:bottom w:val="nil"/>
          <w:right w:val="nil"/>
          <w:between w:val="nil"/>
        </w:pBdr>
        <w:spacing w:after="0" w:line="240" w:lineRule="auto"/>
        <w:rPr>
          <w:color w:val="000000"/>
          <w:sz w:val="24"/>
          <w:szCs w:val="24"/>
        </w:rPr>
      </w:pPr>
      <w:r>
        <w:rPr>
          <w:color w:val="000000"/>
          <w:sz w:val="24"/>
          <w:szCs w:val="24"/>
        </w:rPr>
        <w:t xml:space="preserve">Commissioner, Alaska Department of Fish and Game </w:t>
      </w:r>
    </w:p>
    <w:p w14:paraId="6B471ED9" w14:textId="77777777" w:rsidR="00355B6E" w:rsidRDefault="00000000">
      <w:pPr>
        <w:numPr>
          <w:ilvl w:val="0"/>
          <w:numId w:val="2"/>
        </w:numPr>
        <w:pBdr>
          <w:top w:val="nil"/>
          <w:left w:val="nil"/>
          <w:bottom w:val="nil"/>
          <w:right w:val="nil"/>
          <w:between w:val="nil"/>
        </w:pBdr>
        <w:spacing w:after="0" w:line="240" w:lineRule="auto"/>
        <w:rPr>
          <w:color w:val="000000"/>
          <w:sz w:val="24"/>
          <w:szCs w:val="24"/>
        </w:rPr>
      </w:pPr>
      <w:r>
        <w:rPr>
          <w:color w:val="000000"/>
          <w:sz w:val="24"/>
          <w:szCs w:val="24"/>
        </w:rPr>
        <w:t xml:space="preserve">Commissioner, Alaska Department of Natural Resources </w:t>
      </w:r>
    </w:p>
    <w:p w14:paraId="22775E73" w14:textId="77777777" w:rsidR="00355B6E" w:rsidRDefault="00000000">
      <w:pPr>
        <w:numPr>
          <w:ilvl w:val="0"/>
          <w:numId w:val="2"/>
        </w:numPr>
        <w:pBdr>
          <w:top w:val="nil"/>
          <w:left w:val="nil"/>
          <w:bottom w:val="nil"/>
          <w:right w:val="nil"/>
          <w:between w:val="nil"/>
        </w:pBdr>
        <w:spacing w:after="0" w:line="240" w:lineRule="auto"/>
        <w:rPr>
          <w:color w:val="000000"/>
          <w:sz w:val="24"/>
          <w:szCs w:val="24"/>
        </w:rPr>
      </w:pPr>
      <w:r>
        <w:rPr>
          <w:color w:val="000000"/>
          <w:sz w:val="24"/>
          <w:szCs w:val="24"/>
        </w:rPr>
        <w:t xml:space="preserve">Principal, Analytica, Inc. </w:t>
      </w:r>
    </w:p>
    <w:p w14:paraId="586F1FBE" w14:textId="77777777" w:rsidR="00355B6E" w:rsidRDefault="00000000">
      <w:pPr>
        <w:numPr>
          <w:ilvl w:val="0"/>
          <w:numId w:val="2"/>
        </w:numPr>
        <w:pBdr>
          <w:top w:val="nil"/>
          <w:left w:val="nil"/>
          <w:bottom w:val="nil"/>
          <w:right w:val="nil"/>
          <w:between w:val="nil"/>
        </w:pBdr>
        <w:spacing w:after="0" w:line="240" w:lineRule="auto"/>
        <w:rPr>
          <w:color w:val="000000"/>
          <w:sz w:val="24"/>
          <w:szCs w:val="24"/>
        </w:rPr>
      </w:pPr>
      <w:r>
        <w:rPr>
          <w:color w:val="000000"/>
          <w:sz w:val="24"/>
          <w:szCs w:val="24"/>
        </w:rPr>
        <w:t>Mayor, City of Kenai</w:t>
      </w:r>
    </w:p>
    <w:p w14:paraId="3A219E2E" w14:textId="77777777" w:rsidR="00355B6E" w:rsidRDefault="00000000">
      <w:pPr>
        <w:numPr>
          <w:ilvl w:val="0"/>
          <w:numId w:val="2"/>
        </w:numPr>
        <w:pBdr>
          <w:top w:val="nil"/>
          <w:left w:val="nil"/>
          <w:bottom w:val="nil"/>
          <w:right w:val="nil"/>
          <w:between w:val="nil"/>
        </w:pBdr>
        <w:spacing w:after="0" w:line="240" w:lineRule="auto"/>
        <w:rPr>
          <w:color w:val="000000"/>
          <w:sz w:val="24"/>
          <w:szCs w:val="24"/>
        </w:rPr>
      </w:pPr>
      <w:r>
        <w:rPr>
          <w:color w:val="000000"/>
          <w:sz w:val="24"/>
          <w:szCs w:val="24"/>
        </w:rPr>
        <w:t>Mayor, City of Soldotna</w:t>
      </w:r>
    </w:p>
    <w:p w14:paraId="36BE229A" w14:textId="77777777" w:rsidR="00355B6E" w:rsidRDefault="00000000">
      <w:pPr>
        <w:numPr>
          <w:ilvl w:val="0"/>
          <w:numId w:val="2"/>
        </w:numPr>
        <w:pBdr>
          <w:top w:val="nil"/>
          <w:left w:val="nil"/>
          <w:bottom w:val="nil"/>
          <w:right w:val="nil"/>
          <w:between w:val="nil"/>
        </w:pBdr>
        <w:spacing w:after="0" w:line="240" w:lineRule="auto"/>
        <w:rPr>
          <w:color w:val="000000"/>
          <w:sz w:val="24"/>
          <w:szCs w:val="24"/>
        </w:rPr>
      </w:pPr>
      <w:r>
        <w:rPr>
          <w:color w:val="000000"/>
          <w:sz w:val="24"/>
          <w:szCs w:val="24"/>
        </w:rPr>
        <w:t>Executive Director, Cook Inlet Aquaculture Association</w:t>
      </w:r>
    </w:p>
    <w:p w14:paraId="37424A42" w14:textId="77777777" w:rsidR="00355B6E" w:rsidRDefault="00000000">
      <w:pPr>
        <w:numPr>
          <w:ilvl w:val="0"/>
          <w:numId w:val="2"/>
        </w:numPr>
        <w:pBdr>
          <w:top w:val="nil"/>
          <w:left w:val="nil"/>
          <w:bottom w:val="nil"/>
          <w:right w:val="nil"/>
          <w:between w:val="nil"/>
        </w:pBdr>
        <w:spacing w:after="0" w:line="240" w:lineRule="auto"/>
        <w:rPr>
          <w:color w:val="000000"/>
          <w:sz w:val="24"/>
          <w:szCs w:val="24"/>
        </w:rPr>
      </w:pPr>
      <w:r>
        <w:rPr>
          <w:color w:val="000000"/>
          <w:sz w:val="24"/>
          <w:szCs w:val="24"/>
        </w:rPr>
        <w:t>Mayor, Kenai Peninsula Borough</w:t>
      </w:r>
    </w:p>
    <w:p w14:paraId="0527976D" w14:textId="77777777" w:rsidR="00355B6E" w:rsidRDefault="00000000">
      <w:pPr>
        <w:numPr>
          <w:ilvl w:val="0"/>
          <w:numId w:val="2"/>
        </w:numPr>
        <w:pBdr>
          <w:top w:val="nil"/>
          <w:left w:val="nil"/>
          <w:bottom w:val="nil"/>
          <w:right w:val="nil"/>
          <w:between w:val="nil"/>
        </w:pBdr>
        <w:spacing w:after="0" w:line="240" w:lineRule="auto"/>
        <w:rPr>
          <w:color w:val="000000"/>
          <w:sz w:val="24"/>
          <w:szCs w:val="24"/>
        </w:rPr>
      </w:pPr>
      <w:r>
        <w:rPr>
          <w:color w:val="000000"/>
          <w:sz w:val="24"/>
          <w:szCs w:val="24"/>
        </w:rPr>
        <w:t xml:space="preserve">Executive Director, </w:t>
      </w:r>
      <w:proofErr w:type="spellStart"/>
      <w:r>
        <w:rPr>
          <w:color w:val="000000"/>
          <w:sz w:val="24"/>
          <w:szCs w:val="24"/>
        </w:rPr>
        <w:t>Kenaitze</w:t>
      </w:r>
      <w:proofErr w:type="spellEnd"/>
      <w:r>
        <w:rPr>
          <w:color w:val="000000"/>
          <w:sz w:val="24"/>
          <w:szCs w:val="24"/>
        </w:rPr>
        <w:t xml:space="preserve"> Indian Tribe</w:t>
      </w:r>
    </w:p>
    <w:p w14:paraId="5AE8F515" w14:textId="77777777" w:rsidR="00355B6E" w:rsidRDefault="00000000">
      <w:pPr>
        <w:numPr>
          <w:ilvl w:val="0"/>
          <w:numId w:val="2"/>
        </w:numPr>
        <w:pBdr>
          <w:top w:val="nil"/>
          <w:left w:val="nil"/>
          <w:bottom w:val="nil"/>
          <w:right w:val="nil"/>
          <w:between w:val="nil"/>
        </w:pBdr>
        <w:spacing w:after="0" w:line="240" w:lineRule="auto"/>
        <w:rPr>
          <w:color w:val="000000"/>
          <w:sz w:val="24"/>
          <w:szCs w:val="24"/>
        </w:rPr>
      </w:pPr>
      <w:r>
        <w:rPr>
          <w:color w:val="000000"/>
          <w:sz w:val="24"/>
          <w:szCs w:val="24"/>
        </w:rPr>
        <w:t>Executive Director, Kenai Watershed Forum</w:t>
      </w:r>
    </w:p>
    <w:p w14:paraId="360F0138" w14:textId="77777777" w:rsidR="00355B6E" w:rsidRDefault="00000000">
      <w:pPr>
        <w:numPr>
          <w:ilvl w:val="0"/>
          <w:numId w:val="2"/>
        </w:numPr>
        <w:pBdr>
          <w:top w:val="nil"/>
          <w:left w:val="nil"/>
          <w:bottom w:val="nil"/>
          <w:right w:val="nil"/>
          <w:between w:val="nil"/>
        </w:pBdr>
        <w:spacing w:after="0" w:line="240" w:lineRule="auto"/>
        <w:rPr>
          <w:color w:val="000000"/>
          <w:sz w:val="24"/>
          <w:szCs w:val="24"/>
        </w:rPr>
      </w:pPr>
      <w:r>
        <w:rPr>
          <w:color w:val="000000"/>
          <w:sz w:val="24"/>
          <w:szCs w:val="24"/>
        </w:rPr>
        <w:t>Alaska Regional Director, U.S. Fish and Wildlife Service</w:t>
      </w:r>
    </w:p>
    <w:p w14:paraId="78AE8BF8" w14:textId="77777777" w:rsidR="00355B6E" w:rsidRDefault="00000000">
      <w:pPr>
        <w:numPr>
          <w:ilvl w:val="0"/>
          <w:numId w:val="2"/>
        </w:numPr>
        <w:pBdr>
          <w:top w:val="nil"/>
          <w:left w:val="nil"/>
          <w:bottom w:val="nil"/>
          <w:right w:val="nil"/>
          <w:between w:val="nil"/>
        </w:pBdr>
        <w:spacing w:after="0" w:line="240" w:lineRule="auto"/>
        <w:rPr>
          <w:color w:val="000000"/>
          <w:sz w:val="24"/>
          <w:szCs w:val="24"/>
        </w:rPr>
      </w:pPr>
      <w:r>
        <w:rPr>
          <w:color w:val="000000"/>
          <w:sz w:val="24"/>
          <w:szCs w:val="24"/>
        </w:rPr>
        <w:t>Forest Supervisor, Chugach National Forest</w:t>
      </w:r>
    </w:p>
    <w:p w14:paraId="5B3CA5FF" w14:textId="77777777" w:rsidR="00355B6E" w:rsidRDefault="00355B6E">
      <w:pPr>
        <w:pBdr>
          <w:top w:val="nil"/>
          <w:left w:val="nil"/>
          <w:bottom w:val="nil"/>
          <w:right w:val="nil"/>
          <w:between w:val="nil"/>
        </w:pBdr>
        <w:spacing w:after="0" w:line="240" w:lineRule="auto"/>
        <w:rPr>
          <w:color w:val="000000"/>
          <w:sz w:val="24"/>
          <w:szCs w:val="24"/>
        </w:rPr>
      </w:pPr>
    </w:p>
    <w:p w14:paraId="40B9200C" w14:textId="77777777" w:rsidR="00355B6E" w:rsidRDefault="00000000">
      <w:pPr>
        <w:pBdr>
          <w:top w:val="nil"/>
          <w:left w:val="nil"/>
          <w:bottom w:val="nil"/>
          <w:right w:val="nil"/>
          <w:between w:val="nil"/>
        </w:pBdr>
        <w:spacing w:after="0" w:line="240" w:lineRule="auto"/>
        <w:rPr>
          <w:b/>
          <w:color w:val="000000"/>
          <w:sz w:val="24"/>
          <w:szCs w:val="24"/>
        </w:rPr>
      </w:pPr>
      <w:r>
        <w:rPr>
          <w:b/>
          <w:color w:val="000000"/>
          <w:sz w:val="24"/>
          <w:szCs w:val="24"/>
        </w:rPr>
        <w:t>Attachment B: 2024 Memorandum of Understanding</w:t>
      </w:r>
    </w:p>
    <w:p w14:paraId="190F423B" w14:textId="77777777" w:rsidR="00355B6E" w:rsidRDefault="00355B6E">
      <w:pPr>
        <w:pBdr>
          <w:top w:val="nil"/>
          <w:left w:val="nil"/>
          <w:bottom w:val="nil"/>
          <w:right w:val="nil"/>
          <w:between w:val="nil"/>
        </w:pBdr>
        <w:spacing w:after="0" w:line="240" w:lineRule="auto"/>
        <w:rPr>
          <w:b/>
          <w:color w:val="000000"/>
          <w:sz w:val="24"/>
          <w:szCs w:val="24"/>
        </w:rPr>
      </w:pPr>
    </w:p>
    <w:p w14:paraId="796C8B0D" w14:textId="77777777" w:rsidR="00355B6E" w:rsidRDefault="00000000">
      <w:pPr>
        <w:pBdr>
          <w:top w:val="nil"/>
          <w:left w:val="nil"/>
          <w:bottom w:val="nil"/>
          <w:right w:val="nil"/>
          <w:between w:val="nil"/>
        </w:pBdr>
        <w:spacing w:after="0" w:line="240" w:lineRule="auto"/>
        <w:rPr>
          <w:i/>
          <w:color w:val="000000"/>
          <w:sz w:val="24"/>
          <w:szCs w:val="24"/>
        </w:rPr>
      </w:pPr>
      <w:r>
        <w:rPr>
          <w:i/>
          <w:color w:val="000000"/>
          <w:sz w:val="24"/>
          <w:szCs w:val="24"/>
        </w:rPr>
        <w:t>Draft: see document in same folder</w:t>
      </w:r>
    </w:p>
    <w:p w14:paraId="541F65B6" w14:textId="77777777" w:rsidR="00355B6E" w:rsidRDefault="00355B6E">
      <w:pPr>
        <w:pBdr>
          <w:top w:val="nil"/>
          <w:left w:val="nil"/>
          <w:bottom w:val="nil"/>
          <w:right w:val="nil"/>
          <w:between w:val="nil"/>
        </w:pBdr>
        <w:spacing w:after="0" w:line="240" w:lineRule="auto"/>
        <w:rPr>
          <w:b/>
          <w:color w:val="000000"/>
          <w:sz w:val="24"/>
          <w:szCs w:val="24"/>
        </w:rPr>
      </w:pPr>
    </w:p>
    <w:p w14:paraId="538DD7D9" w14:textId="77777777" w:rsidR="00355B6E" w:rsidRDefault="00000000">
      <w:pPr>
        <w:pBdr>
          <w:top w:val="nil"/>
          <w:left w:val="nil"/>
          <w:bottom w:val="nil"/>
          <w:right w:val="nil"/>
          <w:between w:val="nil"/>
        </w:pBdr>
        <w:spacing w:after="0" w:line="240" w:lineRule="auto"/>
        <w:rPr>
          <w:b/>
          <w:color w:val="000000"/>
          <w:sz w:val="24"/>
          <w:szCs w:val="24"/>
        </w:rPr>
      </w:pPr>
      <w:r>
        <w:rPr>
          <w:b/>
          <w:color w:val="000000"/>
          <w:sz w:val="24"/>
          <w:szCs w:val="24"/>
        </w:rPr>
        <w:t>Attachment C: Signature Page</w:t>
      </w:r>
    </w:p>
    <w:p w14:paraId="039E8CC8" w14:textId="77777777" w:rsidR="00355B6E" w:rsidRDefault="00355B6E">
      <w:pPr>
        <w:pBdr>
          <w:top w:val="nil"/>
          <w:left w:val="nil"/>
          <w:bottom w:val="nil"/>
          <w:right w:val="nil"/>
          <w:between w:val="nil"/>
        </w:pBdr>
        <w:spacing w:after="0" w:line="240" w:lineRule="auto"/>
        <w:rPr>
          <w:b/>
          <w:color w:val="000000"/>
          <w:sz w:val="24"/>
          <w:szCs w:val="24"/>
        </w:rPr>
      </w:pPr>
    </w:p>
    <w:p w14:paraId="748B8C2D" w14:textId="77777777" w:rsidR="00355B6E" w:rsidRDefault="00000000">
      <w:pPr>
        <w:pBdr>
          <w:top w:val="nil"/>
          <w:left w:val="nil"/>
          <w:bottom w:val="nil"/>
          <w:right w:val="nil"/>
          <w:between w:val="nil"/>
        </w:pBdr>
        <w:spacing w:after="0" w:line="240" w:lineRule="auto"/>
        <w:rPr>
          <w:i/>
          <w:color w:val="000000"/>
          <w:sz w:val="24"/>
          <w:szCs w:val="24"/>
        </w:rPr>
      </w:pPr>
      <w:r>
        <w:rPr>
          <w:i/>
          <w:color w:val="000000"/>
          <w:sz w:val="24"/>
          <w:szCs w:val="24"/>
        </w:rPr>
        <w:t>Draft: see document in same folder</w:t>
      </w:r>
    </w:p>
    <w:p w14:paraId="288D8B0B" w14:textId="77777777" w:rsidR="00355B6E" w:rsidRDefault="00355B6E">
      <w:pPr>
        <w:pBdr>
          <w:top w:val="nil"/>
          <w:left w:val="nil"/>
          <w:bottom w:val="nil"/>
          <w:right w:val="nil"/>
          <w:between w:val="nil"/>
        </w:pBdr>
        <w:spacing w:after="0" w:line="240" w:lineRule="auto"/>
        <w:rPr>
          <w:b/>
          <w:color w:val="000000"/>
          <w:sz w:val="24"/>
          <w:szCs w:val="24"/>
        </w:rPr>
      </w:pPr>
    </w:p>
    <w:p w14:paraId="591BDFAA" w14:textId="77777777" w:rsidR="00355B6E" w:rsidRDefault="00355B6E">
      <w:pPr>
        <w:pBdr>
          <w:top w:val="nil"/>
          <w:left w:val="nil"/>
          <w:bottom w:val="nil"/>
          <w:right w:val="nil"/>
          <w:between w:val="nil"/>
        </w:pBdr>
        <w:spacing w:after="0" w:line="240" w:lineRule="auto"/>
        <w:rPr>
          <w:b/>
          <w:color w:val="000000"/>
          <w:sz w:val="24"/>
          <w:szCs w:val="24"/>
        </w:rPr>
      </w:pPr>
    </w:p>
    <w:p w14:paraId="1D605F37" w14:textId="77777777" w:rsidR="00355B6E" w:rsidRDefault="00355B6E">
      <w:pPr>
        <w:pBdr>
          <w:top w:val="nil"/>
          <w:left w:val="nil"/>
          <w:bottom w:val="nil"/>
          <w:right w:val="nil"/>
          <w:between w:val="nil"/>
        </w:pBdr>
        <w:spacing w:after="0" w:line="240" w:lineRule="auto"/>
        <w:rPr>
          <w:b/>
          <w:color w:val="000000"/>
          <w:sz w:val="24"/>
          <w:szCs w:val="24"/>
        </w:rPr>
      </w:pPr>
    </w:p>
    <w:p w14:paraId="15318E62" w14:textId="77777777" w:rsidR="00355B6E" w:rsidRDefault="00355B6E">
      <w:pPr>
        <w:pBdr>
          <w:top w:val="nil"/>
          <w:left w:val="nil"/>
          <w:bottom w:val="nil"/>
          <w:right w:val="nil"/>
          <w:between w:val="nil"/>
        </w:pBdr>
        <w:spacing w:after="0" w:line="240" w:lineRule="auto"/>
        <w:rPr>
          <w:b/>
          <w:color w:val="000000"/>
          <w:sz w:val="24"/>
          <w:szCs w:val="24"/>
        </w:rPr>
      </w:pPr>
    </w:p>
    <w:p w14:paraId="2930116E" w14:textId="77777777" w:rsidR="00355B6E" w:rsidRDefault="00355B6E">
      <w:pPr>
        <w:pBdr>
          <w:top w:val="nil"/>
          <w:left w:val="nil"/>
          <w:bottom w:val="nil"/>
          <w:right w:val="nil"/>
          <w:between w:val="nil"/>
        </w:pBdr>
        <w:spacing w:after="0" w:line="240" w:lineRule="auto"/>
        <w:rPr>
          <w:b/>
          <w:color w:val="000000"/>
          <w:sz w:val="24"/>
          <w:szCs w:val="24"/>
        </w:rPr>
      </w:pPr>
    </w:p>
    <w:p w14:paraId="34197BE8" w14:textId="77777777" w:rsidR="00355B6E" w:rsidRDefault="00355B6E">
      <w:pPr>
        <w:pBdr>
          <w:top w:val="nil"/>
          <w:left w:val="nil"/>
          <w:bottom w:val="nil"/>
          <w:right w:val="nil"/>
          <w:between w:val="nil"/>
        </w:pBdr>
        <w:spacing w:after="0" w:line="240" w:lineRule="auto"/>
        <w:rPr>
          <w:b/>
          <w:color w:val="000000"/>
          <w:sz w:val="24"/>
          <w:szCs w:val="24"/>
        </w:rPr>
      </w:pPr>
    </w:p>
    <w:p w14:paraId="50B3500B" w14:textId="77777777" w:rsidR="00355B6E" w:rsidRDefault="00355B6E">
      <w:pPr>
        <w:pBdr>
          <w:top w:val="nil"/>
          <w:left w:val="nil"/>
          <w:bottom w:val="nil"/>
          <w:right w:val="nil"/>
          <w:between w:val="nil"/>
        </w:pBdr>
        <w:spacing w:after="0" w:line="240" w:lineRule="auto"/>
        <w:rPr>
          <w:b/>
          <w:color w:val="000000"/>
          <w:sz w:val="24"/>
          <w:szCs w:val="24"/>
        </w:rPr>
      </w:pPr>
    </w:p>
    <w:p w14:paraId="0A128AE5" w14:textId="77777777" w:rsidR="00355B6E" w:rsidRDefault="00355B6E">
      <w:pPr>
        <w:pBdr>
          <w:top w:val="nil"/>
          <w:left w:val="nil"/>
          <w:bottom w:val="nil"/>
          <w:right w:val="nil"/>
          <w:between w:val="nil"/>
        </w:pBdr>
        <w:spacing w:after="0" w:line="240" w:lineRule="auto"/>
        <w:rPr>
          <w:b/>
          <w:color w:val="000000"/>
          <w:sz w:val="24"/>
          <w:szCs w:val="24"/>
        </w:rPr>
      </w:pPr>
    </w:p>
    <w:p w14:paraId="04671EF4" w14:textId="77777777" w:rsidR="00355B6E" w:rsidRDefault="00355B6E">
      <w:pPr>
        <w:pBdr>
          <w:top w:val="nil"/>
          <w:left w:val="nil"/>
          <w:bottom w:val="nil"/>
          <w:right w:val="nil"/>
          <w:between w:val="nil"/>
        </w:pBdr>
        <w:spacing w:after="0" w:line="240" w:lineRule="auto"/>
        <w:rPr>
          <w:b/>
          <w:color w:val="000000"/>
          <w:sz w:val="24"/>
          <w:szCs w:val="24"/>
        </w:rPr>
      </w:pPr>
    </w:p>
    <w:p w14:paraId="031B2D1E" w14:textId="77777777" w:rsidR="00355B6E" w:rsidRDefault="00355B6E">
      <w:pPr>
        <w:pBdr>
          <w:top w:val="nil"/>
          <w:left w:val="nil"/>
          <w:bottom w:val="nil"/>
          <w:right w:val="nil"/>
          <w:between w:val="nil"/>
        </w:pBdr>
        <w:spacing w:after="0" w:line="240" w:lineRule="auto"/>
        <w:rPr>
          <w:b/>
          <w:color w:val="000000"/>
          <w:sz w:val="24"/>
          <w:szCs w:val="24"/>
        </w:rPr>
      </w:pPr>
    </w:p>
    <w:p w14:paraId="449E8D66" w14:textId="77777777" w:rsidR="00355B6E" w:rsidRDefault="00355B6E">
      <w:pPr>
        <w:pBdr>
          <w:top w:val="nil"/>
          <w:left w:val="nil"/>
          <w:bottom w:val="nil"/>
          <w:right w:val="nil"/>
          <w:between w:val="nil"/>
        </w:pBdr>
        <w:spacing w:after="0" w:line="240" w:lineRule="auto"/>
        <w:rPr>
          <w:b/>
          <w:color w:val="000000"/>
          <w:sz w:val="24"/>
          <w:szCs w:val="24"/>
        </w:rPr>
      </w:pPr>
    </w:p>
    <w:p w14:paraId="11A3500F" w14:textId="77777777" w:rsidR="00355B6E" w:rsidRDefault="00355B6E">
      <w:pPr>
        <w:pBdr>
          <w:top w:val="nil"/>
          <w:left w:val="nil"/>
          <w:bottom w:val="nil"/>
          <w:right w:val="nil"/>
          <w:between w:val="nil"/>
        </w:pBdr>
        <w:spacing w:after="0" w:line="240" w:lineRule="auto"/>
        <w:rPr>
          <w:b/>
          <w:color w:val="000000"/>
          <w:sz w:val="24"/>
          <w:szCs w:val="24"/>
        </w:rPr>
      </w:pPr>
    </w:p>
    <w:p w14:paraId="41431D4D" w14:textId="77777777" w:rsidR="00355B6E" w:rsidRDefault="00355B6E">
      <w:pPr>
        <w:pBdr>
          <w:top w:val="nil"/>
          <w:left w:val="nil"/>
          <w:bottom w:val="nil"/>
          <w:right w:val="nil"/>
          <w:between w:val="nil"/>
        </w:pBdr>
        <w:spacing w:after="0" w:line="240" w:lineRule="auto"/>
        <w:rPr>
          <w:b/>
          <w:color w:val="000000"/>
          <w:sz w:val="24"/>
          <w:szCs w:val="24"/>
        </w:rPr>
      </w:pPr>
    </w:p>
    <w:p w14:paraId="46C7E23F" w14:textId="77777777" w:rsidR="00355B6E" w:rsidRDefault="00355B6E">
      <w:pPr>
        <w:pBdr>
          <w:top w:val="nil"/>
          <w:left w:val="nil"/>
          <w:bottom w:val="nil"/>
          <w:right w:val="nil"/>
          <w:between w:val="nil"/>
        </w:pBdr>
        <w:spacing w:after="0" w:line="240" w:lineRule="auto"/>
        <w:rPr>
          <w:b/>
          <w:color w:val="000000"/>
          <w:sz w:val="24"/>
          <w:szCs w:val="24"/>
        </w:rPr>
      </w:pPr>
    </w:p>
    <w:p w14:paraId="7D3F6B77" w14:textId="77777777" w:rsidR="00355B6E" w:rsidRDefault="00355B6E">
      <w:pPr>
        <w:pBdr>
          <w:top w:val="nil"/>
          <w:left w:val="nil"/>
          <w:bottom w:val="nil"/>
          <w:right w:val="nil"/>
          <w:between w:val="nil"/>
        </w:pBdr>
        <w:spacing w:after="0" w:line="240" w:lineRule="auto"/>
        <w:rPr>
          <w:b/>
          <w:color w:val="000000"/>
          <w:sz w:val="24"/>
          <w:szCs w:val="24"/>
        </w:rPr>
      </w:pPr>
    </w:p>
    <w:p w14:paraId="1DE7ABA3" w14:textId="77777777" w:rsidR="00CB5F77" w:rsidRDefault="00CB5F77">
      <w:pPr>
        <w:pBdr>
          <w:top w:val="nil"/>
          <w:left w:val="nil"/>
          <w:bottom w:val="nil"/>
          <w:right w:val="nil"/>
          <w:between w:val="nil"/>
        </w:pBdr>
        <w:spacing w:after="0" w:line="240" w:lineRule="auto"/>
        <w:rPr>
          <w:b/>
          <w:color w:val="000000"/>
          <w:sz w:val="24"/>
          <w:szCs w:val="24"/>
        </w:rPr>
      </w:pPr>
    </w:p>
    <w:p w14:paraId="15BBA1A1" w14:textId="77777777" w:rsidR="00CB5F77" w:rsidRDefault="00CB5F77">
      <w:pPr>
        <w:pBdr>
          <w:top w:val="nil"/>
          <w:left w:val="nil"/>
          <w:bottom w:val="nil"/>
          <w:right w:val="nil"/>
          <w:between w:val="nil"/>
        </w:pBdr>
        <w:spacing w:after="0" w:line="240" w:lineRule="auto"/>
        <w:rPr>
          <w:b/>
          <w:color w:val="000000"/>
          <w:sz w:val="24"/>
          <w:szCs w:val="24"/>
        </w:rPr>
      </w:pPr>
    </w:p>
    <w:p w14:paraId="23B129CD" w14:textId="77777777" w:rsidR="00CB5F77" w:rsidRDefault="00CB5F77">
      <w:pPr>
        <w:pBdr>
          <w:top w:val="nil"/>
          <w:left w:val="nil"/>
          <w:bottom w:val="nil"/>
          <w:right w:val="nil"/>
          <w:between w:val="nil"/>
        </w:pBdr>
        <w:spacing w:after="0" w:line="240" w:lineRule="auto"/>
        <w:rPr>
          <w:b/>
          <w:color w:val="000000"/>
          <w:sz w:val="24"/>
          <w:szCs w:val="24"/>
        </w:rPr>
      </w:pPr>
    </w:p>
    <w:p w14:paraId="050AB99B" w14:textId="77777777" w:rsidR="00355B6E" w:rsidRDefault="00355B6E">
      <w:pPr>
        <w:pBdr>
          <w:top w:val="nil"/>
          <w:left w:val="nil"/>
          <w:bottom w:val="nil"/>
          <w:right w:val="nil"/>
          <w:between w:val="nil"/>
        </w:pBdr>
        <w:spacing w:after="0" w:line="240" w:lineRule="auto"/>
        <w:rPr>
          <w:b/>
          <w:color w:val="000000"/>
          <w:sz w:val="24"/>
          <w:szCs w:val="24"/>
        </w:rPr>
      </w:pPr>
    </w:p>
    <w:p w14:paraId="077F2F14" w14:textId="77777777" w:rsidR="00355B6E" w:rsidRDefault="00000000">
      <w:pPr>
        <w:pBdr>
          <w:top w:val="nil"/>
          <w:left w:val="nil"/>
          <w:bottom w:val="nil"/>
          <w:right w:val="nil"/>
          <w:between w:val="nil"/>
        </w:pBdr>
        <w:spacing w:after="0" w:line="240" w:lineRule="auto"/>
        <w:rPr>
          <w:b/>
          <w:color w:val="000000"/>
          <w:sz w:val="24"/>
          <w:szCs w:val="24"/>
        </w:rPr>
      </w:pPr>
      <w:r>
        <w:rPr>
          <w:b/>
          <w:color w:val="000000"/>
          <w:sz w:val="24"/>
          <w:szCs w:val="24"/>
        </w:rPr>
        <w:lastRenderedPageBreak/>
        <w:t>Attachment D: Project Status Summary</w:t>
      </w:r>
    </w:p>
    <w:p w14:paraId="353DB57C" w14:textId="211225BA" w:rsidR="00355B6E" w:rsidRDefault="00CB5F77">
      <w:pPr>
        <w:pBdr>
          <w:top w:val="nil"/>
          <w:left w:val="nil"/>
          <w:bottom w:val="nil"/>
          <w:right w:val="nil"/>
          <w:between w:val="nil"/>
        </w:pBdr>
        <w:spacing w:after="0" w:line="240" w:lineRule="auto"/>
        <w:rPr>
          <w:b/>
          <w:color w:val="000000"/>
          <w:sz w:val="24"/>
          <w:szCs w:val="24"/>
        </w:rPr>
      </w:pPr>
      <w:r>
        <w:rPr>
          <w:b/>
          <w:color w:val="000000"/>
          <w:sz w:val="24"/>
          <w:szCs w:val="24"/>
        </w:rPr>
        <w:t>November</w:t>
      </w:r>
      <w:r w:rsidR="00000000">
        <w:rPr>
          <w:b/>
          <w:color w:val="000000"/>
          <w:sz w:val="24"/>
          <w:szCs w:val="24"/>
        </w:rPr>
        <w:t xml:space="preserve"> 2024</w:t>
      </w:r>
      <w:r w:rsidR="00000000">
        <w:rPr>
          <w:b/>
          <w:color w:val="000000"/>
          <w:sz w:val="24"/>
          <w:szCs w:val="24"/>
        </w:rPr>
        <w:br/>
      </w:r>
    </w:p>
    <w:p w14:paraId="1B6817C3" w14:textId="77777777" w:rsidR="00355B6E" w:rsidRDefault="00000000">
      <w:pPr>
        <w:pBdr>
          <w:top w:val="nil"/>
          <w:left w:val="nil"/>
          <w:bottom w:val="nil"/>
          <w:right w:val="nil"/>
          <w:between w:val="nil"/>
        </w:pBdr>
        <w:spacing w:after="0" w:line="240" w:lineRule="auto"/>
        <w:jc w:val="center"/>
        <w:rPr>
          <w:b/>
          <w:color w:val="000000"/>
          <w:sz w:val="28"/>
          <w:szCs w:val="28"/>
        </w:rPr>
      </w:pPr>
      <w:r>
        <w:rPr>
          <w:b/>
          <w:color w:val="000000"/>
          <w:sz w:val="28"/>
          <w:szCs w:val="28"/>
        </w:rPr>
        <w:t>The Kenai River Baseline Water Quality Monitoring Project – 24 years of Community Driven Research</w:t>
      </w:r>
    </w:p>
    <w:p w14:paraId="036452C9" w14:textId="77777777" w:rsidR="00355B6E" w:rsidRDefault="00355B6E">
      <w:pPr>
        <w:pBdr>
          <w:top w:val="nil"/>
          <w:left w:val="nil"/>
          <w:bottom w:val="nil"/>
          <w:right w:val="nil"/>
          <w:between w:val="nil"/>
        </w:pBdr>
        <w:spacing w:after="0" w:line="240" w:lineRule="auto"/>
        <w:jc w:val="center"/>
        <w:rPr>
          <w:b/>
          <w:color w:val="000000"/>
          <w:sz w:val="24"/>
          <w:szCs w:val="24"/>
        </w:rPr>
      </w:pPr>
    </w:p>
    <w:p w14:paraId="3AC88C50" w14:textId="77777777" w:rsidR="00355B6E" w:rsidRDefault="00000000">
      <w:pPr>
        <w:pBdr>
          <w:top w:val="nil"/>
          <w:left w:val="nil"/>
          <w:bottom w:val="nil"/>
          <w:right w:val="nil"/>
          <w:between w:val="nil"/>
        </w:pBdr>
        <w:spacing w:after="0" w:line="240" w:lineRule="auto"/>
        <w:jc w:val="center"/>
        <w:rPr>
          <w:rFonts w:ascii="Arial" w:eastAsia="Arial" w:hAnsi="Arial" w:cs="Arial"/>
          <w:b/>
          <w:i/>
          <w:color w:val="000000"/>
          <w:sz w:val="24"/>
          <w:szCs w:val="24"/>
          <w:u w:val="single"/>
        </w:rPr>
      </w:pPr>
      <w:r>
        <w:rPr>
          <w:rFonts w:ascii="Arial" w:eastAsia="Arial" w:hAnsi="Arial" w:cs="Arial"/>
          <w:b/>
          <w:i/>
          <w:color w:val="000000"/>
          <w:sz w:val="24"/>
          <w:szCs w:val="24"/>
          <w:u w:val="single"/>
        </w:rPr>
        <w:t>Introduction</w:t>
      </w:r>
    </w:p>
    <w:p w14:paraId="3ABBA1BE" w14:textId="77777777" w:rsidR="00355B6E" w:rsidRDefault="00355B6E">
      <w:pPr>
        <w:pBdr>
          <w:top w:val="nil"/>
          <w:left w:val="nil"/>
          <w:bottom w:val="nil"/>
          <w:right w:val="nil"/>
          <w:between w:val="nil"/>
        </w:pBdr>
        <w:spacing w:after="0" w:line="240" w:lineRule="auto"/>
        <w:rPr>
          <w:b/>
          <w:i/>
          <w:color w:val="000000"/>
          <w:sz w:val="24"/>
          <w:szCs w:val="24"/>
        </w:rPr>
      </w:pPr>
    </w:p>
    <w:p w14:paraId="4B38D734" w14:textId="2FFA6CFA" w:rsidR="00355B6E" w:rsidRDefault="00000000">
      <w:pPr>
        <w:pBdr>
          <w:top w:val="nil"/>
          <w:left w:val="nil"/>
          <w:bottom w:val="nil"/>
          <w:right w:val="nil"/>
          <w:between w:val="nil"/>
        </w:pBdr>
        <w:spacing w:after="0" w:line="240" w:lineRule="auto"/>
        <w:rPr>
          <w:rFonts w:ascii="Arial" w:eastAsia="Arial" w:hAnsi="Arial" w:cs="Arial"/>
          <w:color w:val="000000"/>
          <w:sz w:val="24"/>
          <w:szCs w:val="24"/>
        </w:rPr>
      </w:pPr>
      <w:r>
        <w:rPr>
          <w:rFonts w:ascii="Arial" w:eastAsia="Arial" w:hAnsi="Arial" w:cs="Arial"/>
          <w:color w:val="000000"/>
          <w:sz w:val="24"/>
          <w:szCs w:val="24"/>
        </w:rPr>
        <w:t xml:space="preserve">The Kenai River in southcentral Alaska is among the world’s most famed, supporting diverse fisheries and industries and the people who rely on them. Since the year 2000 </w:t>
      </w:r>
      <w:hyperlink r:id="rId13">
        <w:r>
          <w:rPr>
            <w:rFonts w:ascii="Arial" w:eastAsia="Arial" w:hAnsi="Arial" w:cs="Arial"/>
            <w:color w:val="0563C1"/>
            <w:sz w:val="24"/>
            <w:szCs w:val="24"/>
            <w:u w:val="single"/>
          </w:rPr>
          <w:t>Kenai Watershed Forum</w:t>
        </w:r>
      </w:hyperlink>
      <w:r>
        <w:rPr>
          <w:rFonts w:ascii="Arial" w:eastAsia="Arial" w:hAnsi="Arial" w:cs="Arial"/>
          <w:color w:val="000000"/>
          <w:sz w:val="24"/>
          <w:szCs w:val="24"/>
        </w:rPr>
        <w:t xml:space="preserve"> has coordinated the efforts of </w:t>
      </w:r>
      <w:r w:rsidR="00CB5F77">
        <w:rPr>
          <w:rFonts w:ascii="Arial" w:eastAsia="Arial" w:hAnsi="Arial" w:cs="Arial"/>
          <w:color w:val="000000"/>
          <w:sz w:val="24"/>
          <w:szCs w:val="24"/>
        </w:rPr>
        <w:t>government</w:t>
      </w:r>
      <w:r>
        <w:rPr>
          <w:rFonts w:ascii="Arial" w:eastAsia="Arial" w:hAnsi="Arial" w:cs="Arial"/>
          <w:color w:val="000000"/>
          <w:sz w:val="24"/>
          <w:szCs w:val="24"/>
        </w:rPr>
        <w:t>, tribal, private, and nonprofit partners to monitor water quality trends throughout the river as specified in t</w:t>
      </w:r>
      <w:r w:rsidR="00CB5F77">
        <w:rPr>
          <w:rFonts w:ascii="Arial" w:eastAsia="Arial" w:hAnsi="Arial" w:cs="Arial"/>
          <w:color w:val="000000"/>
          <w:sz w:val="24"/>
          <w:szCs w:val="24"/>
        </w:rPr>
        <w:t>he Alaska Department of Natural Resources’</w:t>
      </w:r>
      <w:r>
        <w:rPr>
          <w:rFonts w:ascii="Arial" w:eastAsia="Arial" w:hAnsi="Arial" w:cs="Arial"/>
          <w:color w:val="000000"/>
          <w:sz w:val="24"/>
          <w:szCs w:val="24"/>
        </w:rPr>
        <w:t xml:space="preserve"> 1997 </w:t>
      </w:r>
      <w:hyperlink r:id="rId14">
        <w:r>
          <w:rPr>
            <w:rFonts w:ascii="Arial" w:eastAsia="Arial" w:hAnsi="Arial" w:cs="Arial"/>
            <w:color w:val="0563C1"/>
            <w:sz w:val="24"/>
            <w:szCs w:val="24"/>
            <w:u w:val="single"/>
          </w:rPr>
          <w:t>Kenai River Special Management Area Comprehensive Management Plan</w:t>
        </w:r>
      </w:hyperlink>
      <w:r>
        <w:rPr>
          <w:rFonts w:ascii="Arial" w:eastAsia="Arial" w:hAnsi="Arial" w:cs="Arial"/>
          <w:color w:val="000000"/>
          <w:sz w:val="24"/>
          <w:szCs w:val="24"/>
        </w:rPr>
        <w:t xml:space="preserve">. The </w:t>
      </w:r>
      <w:proofErr w:type="gramStart"/>
      <w:r>
        <w:rPr>
          <w:rFonts w:ascii="Arial" w:eastAsia="Arial" w:hAnsi="Arial" w:cs="Arial"/>
          <w:color w:val="000000"/>
          <w:sz w:val="24"/>
          <w:szCs w:val="24"/>
        </w:rPr>
        <w:t>twenty-four year</w:t>
      </w:r>
      <w:proofErr w:type="gramEnd"/>
      <w:r>
        <w:rPr>
          <w:rFonts w:ascii="Arial" w:eastAsia="Arial" w:hAnsi="Arial" w:cs="Arial"/>
          <w:color w:val="000000"/>
          <w:sz w:val="24"/>
          <w:szCs w:val="24"/>
        </w:rPr>
        <w:t xml:space="preserve"> continuous effort has produced a long and robust water quality dataset that is</w:t>
      </w:r>
      <w:r w:rsidR="00CB5F77">
        <w:rPr>
          <w:rFonts w:ascii="Arial" w:eastAsia="Arial" w:hAnsi="Arial" w:cs="Arial"/>
          <w:color w:val="000000"/>
          <w:sz w:val="24"/>
          <w:szCs w:val="24"/>
        </w:rPr>
        <w:t xml:space="preserve"> applied</w:t>
      </w:r>
      <w:r>
        <w:rPr>
          <w:rFonts w:ascii="Arial" w:eastAsia="Arial" w:hAnsi="Arial" w:cs="Arial"/>
          <w:color w:val="000000"/>
          <w:sz w:val="24"/>
          <w:szCs w:val="24"/>
        </w:rPr>
        <w:t xml:space="preserve"> to identify and address critical local</w:t>
      </w:r>
      <w:r w:rsidR="00CB5F77">
        <w:rPr>
          <w:rFonts w:ascii="Arial" w:eastAsia="Arial" w:hAnsi="Arial" w:cs="Arial"/>
          <w:color w:val="000000"/>
          <w:sz w:val="24"/>
          <w:szCs w:val="24"/>
        </w:rPr>
        <w:t xml:space="preserve"> water management</w:t>
      </w:r>
      <w:r>
        <w:rPr>
          <w:rFonts w:ascii="Arial" w:eastAsia="Arial" w:hAnsi="Arial" w:cs="Arial"/>
          <w:color w:val="000000"/>
          <w:sz w:val="24"/>
          <w:szCs w:val="24"/>
        </w:rPr>
        <w:t xml:space="preserve"> issues. The program serves as a remarkable example of how community partnerships can generate outsized impact.</w:t>
      </w:r>
      <w:r>
        <w:rPr>
          <w:noProof/>
        </w:rPr>
        <w:drawing>
          <wp:anchor distT="0" distB="0" distL="114300" distR="114300" simplePos="0" relativeHeight="251658240" behindDoc="0" locked="0" layoutInCell="1" hidden="0" allowOverlap="1" wp14:anchorId="62B545EE" wp14:editId="5F48A0B0">
            <wp:simplePos x="0" y="0"/>
            <wp:positionH relativeFrom="column">
              <wp:posOffset>-292733</wp:posOffset>
            </wp:positionH>
            <wp:positionV relativeFrom="paragraph">
              <wp:posOffset>313690</wp:posOffset>
            </wp:positionV>
            <wp:extent cx="2326005" cy="1744345"/>
            <wp:effectExtent l="0" t="0" r="0" b="0"/>
            <wp:wrapSquare wrapText="bothSides" distT="0" distB="0" distL="114300" distR="114300"/>
            <wp:docPr id="2033139022"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15"/>
                    <a:srcRect/>
                    <a:stretch>
                      <a:fillRect/>
                    </a:stretch>
                  </pic:blipFill>
                  <pic:spPr>
                    <a:xfrm rot="5400000">
                      <a:off x="0" y="0"/>
                      <a:ext cx="2326005" cy="1744345"/>
                    </a:xfrm>
                    <a:prstGeom prst="rect">
                      <a:avLst/>
                    </a:prstGeom>
                    <a:ln/>
                  </pic:spPr>
                </pic:pic>
              </a:graphicData>
            </a:graphic>
          </wp:anchor>
        </w:drawing>
      </w:r>
      <w:r>
        <w:rPr>
          <w:noProof/>
        </w:rPr>
        <mc:AlternateContent>
          <mc:Choice Requires="wpg">
            <w:drawing>
              <wp:anchor distT="0" distB="0" distL="114300" distR="114300" simplePos="0" relativeHeight="251659264" behindDoc="0" locked="0" layoutInCell="1" hidden="0" allowOverlap="1" wp14:anchorId="004968FE" wp14:editId="1B4D7EB7">
                <wp:simplePos x="0" y="0"/>
                <wp:positionH relativeFrom="column">
                  <wp:posOffset>1</wp:posOffset>
                </wp:positionH>
                <wp:positionV relativeFrom="paragraph">
                  <wp:posOffset>1955800</wp:posOffset>
                </wp:positionV>
                <wp:extent cx="1778635" cy="409575"/>
                <wp:effectExtent l="0" t="0" r="0" b="0"/>
                <wp:wrapSquare wrapText="bothSides" distT="0" distB="0" distL="114300" distR="114300"/>
                <wp:docPr id="2033139021" name="Rectangle 2033139021"/>
                <wp:cNvGraphicFramePr/>
                <a:graphic xmlns:a="http://schemas.openxmlformats.org/drawingml/2006/main">
                  <a:graphicData uri="http://schemas.microsoft.com/office/word/2010/wordprocessingShape">
                    <wps:wsp>
                      <wps:cNvSpPr/>
                      <wps:spPr>
                        <a:xfrm>
                          <a:off x="4461445" y="3579975"/>
                          <a:ext cx="1769110" cy="400050"/>
                        </a:xfrm>
                        <a:prstGeom prst="rect">
                          <a:avLst/>
                        </a:prstGeom>
                        <a:solidFill>
                          <a:srgbClr val="FFFFFF"/>
                        </a:solidFill>
                        <a:ln>
                          <a:noFill/>
                        </a:ln>
                      </wps:spPr>
                      <wps:txbx>
                        <w:txbxContent>
                          <w:p w14:paraId="0A17657A" w14:textId="77777777" w:rsidR="00355B6E" w:rsidRDefault="00000000">
                            <w:pPr>
                              <w:spacing w:after="200" w:line="240" w:lineRule="auto"/>
                              <w:textDirection w:val="btLr"/>
                            </w:pPr>
                            <w:r>
                              <w:rPr>
                                <w:rFonts w:ascii="Arial" w:eastAsia="Arial" w:hAnsi="Arial" w:cs="Arial"/>
                                <w:i/>
                                <w:color w:val="44546A"/>
                                <w:sz w:val="18"/>
                              </w:rPr>
                              <w:t>Collecting a water sample from a tributary of the Kenai River</w:t>
                            </w:r>
                          </w:p>
                        </w:txbxContent>
                      </wps:txbx>
                      <wps:bodyPr spcFirstLastPara="1" wrap="square" lIns="0" tIns="0" rIns="0" bIns="0" anchor="t" anchorCtr="0">
                        <a:noAutofit/>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1955800</wp:posOffset>
                </wp:positionV>
                <wp:extent cx="1778635" cy="409575"/>
                <wp:effectExtent b="0" l="0" r="0" t="0"/>
                <wp:wrapSquare wrapText="bothSides" distB="0" distT="0" distL="114300" distR="114300"/>
                <wp:docPr id="2033139021" name="image6.png"/>
                <a:graphic>
                  <a:graphicData uri="http://schemas.openxmlformats.org/drawingml/2006/picture">
                    <pic:pic>
                      <pic:nvPicPr>
                        <pic:cNvPr id="0" name="image6.png"/>
                        <pic:cNvPicPr preferRelativeResize="0"/>
                      </pic:nvPicPr>
                      <pic:blipFill>
                        <a:blip r:embed="rId16"/>
                        <a:srcRect/>
                        <a:stretch>
                          <a:fillRect/>
                        </a:stretch>
                      </pic:blipFill>
                      <pic:spPr>
                        <a:xfrm>
                          <a:off x="0" y="0"/>
                          <a:ext cx="1778635" cy="409575"/>
                        </a:xfrm>
                        <a:prstGeom prst="rect"/>
                        <a:ln/>
                      </pic:spPr>
                    </pic:pic>
                  </a:graphicData>
                </a:graphic>
              </wp:anchor>
            </w:drawing>
          </mc:Fallback>
        </mc:AlternateContent>
      </w:r>
    </w:p>
    <w:p w14:paraId="5EA4D648" w14:textId="77777777" w:rsidR="00355B6E" w:rsidRDefault="00000000">
      <w:pPr>
        <w:rPr>
          <w:sz w:val="24"/>
          <w:szCs w:val="24"/>
        </w:rPr>
      </w:pPr>
      <w:r>
        <w:rPr>
          <w:noProof/>
        </w:rPr>
        <w:drawing>
          <wp:anchor distT="0" distB="0" distL="114300" distR="114300" simplePos="0" relativeHeight="251660288" behindDoc="0" locked="0" layoutInCell="1" hidden="0" allowOverlap="1" wp14:anchorId="0702ECEE" wp14:editId="16481C0A">
            <wp:simplePos x="0" y="0"/>
            <wp:positionH relativeFrom="column">
              <wp:posOffset>1</wp:posOffset>
            </wp:positionH>
            <wp:positionV relativeFrom="paragraph">
              <wp:posOffset>302895</wp:posOffset>
            </wp:positionV>
            <wp:extent cx="3111500" cy="2371725"/>
            <wp:effectExtent l="0" t="0" r="0" b="0"/>
            <wp:wrapSquare wrapText="bothSides" distT="0" distB="0" distL="114300" distR="114300"/>
            <wp:docPr id="2033139027"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17"/>
                    <a:srcRect/>
                    <a:stretch>
                      <a:fillRect/>
                    </a:stretch>
                  </pic:blipFill>
                  <pic:spPr>
                    <a:xfrm>
                      <a:off x="0" y="0"/>
                      <a:ext cx="3111500" cy="2371725"/>
                    </a:xfrm>
                    <a:prstGeom prst="rect">
                      <a:avLst/>
                    </a:prstGeom>
                    <a:ln/>
                  </pic:spPr>
                </pic:pic>
              </a:graphicData>
            </a:graphic>
          </wp:anchor>
        </w:drawing>
      </w:r>
    </w:p>
    <w:p w14:paraId="74BD73AD" w14:textId="77777777" w:rsidR="00355B6E" w:rsidRDefault="00000000">
      <w:pPr>
        <w:keepNext/>
        <w:rPr>
          <w:rFonts w:ascii="Arial" w:eastAsia="Arial" w:hAnsi="Arial" w:cs="Arial"/>
          <w:sz w:val="24"/>
          <w:szCs w:val="24"/>
        </w:rPr>
      </w:pPr>
      <w:r>
        <w:rPr>
          <w:rFonts w:ascii="Arial" w:eastAsia="Arial" w:hAnsi="Arial" w:cs="Arial"/>
          <w:sz w:val="24"/>
          <w:szCs w:val="24"/>
        </w:rPr>
        <w:t xml:space="preserve">Twice annually, we measure water quality at twenty-two sites throughout the Kenai River and its tributaries. We monitor for a diverse list of substances including bacteria, metals, nutrients, fuels, and more. All results are available in the public domain and are assessed against state and federal water quality standards. Comprehensive reports have been published in 2007 and 2016, with another planned for publication in 2025. Visit the </w:t>
      </w:r>
      <w:hyperlink r:id="rId18">
        <w:r>
          <w:rPr>
            <w:rFonts w:ascii="Arial" w:eastAsia="Arial" w:hAnsi="Arial" w:cs="Arial"/>
            <w:color w:val="0563C1"/>
            <w:sz w:val="24"/>
            <w:szCs w:val="24"/>
            <w:u w:val="single"/>
          </w:rPr>
          <w:t>project website</w:t>
        </w:r>
      </w:hyperlink>
      <w:r>
        <w:rPr>
          <w:rFonts w:ascii="Arial" w:eastAsia="Arial" w:hAnsi="Arial" w:cs="Arial"/>
          <w:sz w:val="24"/>
          <w:szCs w:val="24"/>
        </w:rPr>
        <w:t xml:space="preserve"> for details and additional resources.</w:t>
      </w:r>
    </w:p>
    <w:p w14:paraId="230BA6CA" w14:textId="77777777" w:rsidR="00355B6E" w:rsidRDefault="00000000">
      <w:pPr>
        <w:pBdr>
          <w:top w:val="nil"/>
          <w:left w:val="nil"/>
          <w:bottom w:val="nil"/>
          <w:right w:val="nil"/>
          <w:between w:val="nil"/>
        </w:pBdr>
        <w:spacing w:after="200" w:line="240" w:lineRule="auto"/>
        <w:rPr>
          <w:i/>
          <w:color w:val="44546A"/>
          <w:sz w:val="24"/>
          <w:szCs w:val="24"/>
        </w:rPr>
      </w:pPr>
      <w:r>
        <w:rPr>
          <w:i/>
          <w:color w:val="44546A"/>
          <w:sz w:val="18"/>
          <w:szCs w:val="18"/>
        </w:rPr>
        <w:t>Map of the Kenai River watershed in southcentral Alaska (</w:t>
      </w:r>
      <w:hyperlink r:id="rId19">
        <w:r>
          <w:rPr>
            <w:i/>
            <w:color w:val="0563C1"/>
            <w:sz w:val="18"/>
            <w:szCs w:val="18"/>
            <w:u w:val="single"/>
          </w:rPr>
          <w:t>click link for online interactive version</w:t>
        </w:r>
      </w:hyperlink>
      <w:r>
        <w:rPr>
          <w:i/>
          <w:color w:val="44546A"/>
          <w:sz w:val="18"/>
          <w:szCs w:val="18"/>
        </w:rPr>
        <w:t>)</w:t>
      </w:r>
    </w:p>
    <w:p w14:paraId="110A5F70" w14:textId="77777777" w:rsidR="00355B6E" w:rsidRDefault="00355B6E">
      <w:pPr>
        <w:pBdr>
          <w:top w:val="nil"/>
          <w:left w:val="nil"/>
          <w:bottom w:val="nil"/>
          <w:right w:val="nil"/>
          <w:between w:val="nil"/>
        </w:pBdr>
        <w:spacing w:after="0" w:line="240" w:lineRule="auto"/>
        <w:rPr>
          <w:b/>
          <w:color w:val="000000"/>
          <w:sz w:val="24"/>
          <w:szCs w:val="24"/>
        </w:rPr>
      </w:pPr>
    </w:p>
    <w:p w14:paraId="55FC0D2C" w14:textId="77777777" w:rsidR="00355B6E" w:rsidRDefault="00355B6E">
      <w:pPr>
        <w:pBdr>
          <w:top w:val="nil"/>
          <w:left w:val="nil"/>
          <w:bottom w:val="nil"/>
          <w:right w:val="nil"/>
          <w:between w:val="nil"/>
        </w:pBdr>
        <w:spacing w:after="0" w:line="240" w:lineRule="auto"/>
        <w:rPr>
          <w:b/>
          <w:color w:val="000000"/>
          <w:sz w:val="24"/>
          <w:szCs w:val="24"/>
        </w:rPr>
      </w:pPr>
    </w:p>
    <w:p w14:paraId="419247BF" w14:textId="77777777" w:rsidR="00355B6E" w:rsidRDefault="00355B6E">
      <w:pPr>
        <w:pBdr>
          <w:top w:val="nil"/>
          <w:left w:val="nil"/>
          <w:bottom w:val="nil"/>
          <w:right w:val="nil"/>
          <w:between w:val="nil"/>
        </w:pBdr>
        <w:spacing w:after="0" w:line="240" w:lineRule="auto"/>
        <w:rPr>
          <w:b/>
          <w:color w:val="000000"/>
          <w:sz w:val="24"/>
          <w:szCs w:val="24"/>
        </w:rPr>
      </w:pPr>
    </w:p>
    <w:p w14:paraId="23D74068" w14:textId="77777777" w:rsidR="00355B6E" w:rsidRDefault="00355B6E">
      <w:pPr>
        <w:pBdr>
          <w:top w:val="nil"/>
          <w:left w:val="nil"/>
          <w:bottom w:val="nil"/>
          <w:right w:val="nil"/>
          <w:between w:val="nil"/>
        </w:pBdr>
        <w:spacing w:after="0" w:line="240" w:lineRule="auto"/>
        <w:rPr>
          <w:b/>
          <w:color w:val="000000"/>
          <w:sz w:val="24"/>
          <w:szCs w:val="24"/>
        </w:rPr>
      </w:pPr>
    </w:p>
    <w:p w14:paraId="13CE9D57" w14:textId="77777777" w:rsidR="00355B6E" w:rsidRDefault="00000000">
      <w:pPr>
        <w:pBdr>
          <w:top w:val="nil"/>
          <w:left w:val="nil"/>
          <w:bottom w:val="nil"/>
          <w:right w:val="nil"/>
          <w:between w:val="nil"/>
        </w:pBdr>
        <w:spacing w:after="0" w:line="240" w:lineRule="auto"/>
        <w:rPr>
          <w:rFonts w:ascii="Arial" w:eastAsia="Arial" w:hAnsi="Arial" w:cs="Arial"/>
          <w:i/>
          <w:color w:val="000000"/>
          <w:sz w:val="24"/>
          <w:szCs w:val="24"/>
          <w:u w:val="single"/>
        </w:rPr>
      </w:pPr>
      <w:r>
        <w:rPr>
          <w:rFonts w:ascii="Arial" w:eastAsia="Arial" w:hAnsi="Arial" w:cs="Arial"/>
          <w:b/>
          <w:i/>
          <w:color w:val="000000"/>
          <w:sz w:val="24"/>
          <w:szCs w:val="24"/>
          <w:u w:val="single"/>
        </w:rPr>
        <w:t>Project Funding and Inflation</w:t>
      </w:r>
    </w:p>
    <w:p w14:paraId="7876D7FC" w14:textId="77777777" w:rsidR="00355B6E" w:rsidRDefault="00355B6E">
      <w:pPr>
        <w:pBdr>
          <w:top w:val="nil"/>
          <w:left w:val="nil"/>
          <w:bottom w:val="nil"/>
          <w:right w:val="nil"/>
          <w:between w:val="nil"/>
        </w:pBdr>
        <w:spacing w:after="0" w:line="240" w:lineRule="auto"/>
        <w:rPr>
          <w:rFonts w:ascii="Arial" w:eastAsia="Arial" w:hAnsi="Arial" w:cs="Arial"/>
          <w:color w:val="000000"/>
          <w:sz w:val="24"/>
          <w:szCs w:val="24"/>
        </w:rPr>
      </w:pPr>
    </w:p>
    <w:p w14:paraId="0248E665" w14:textId="77777777" w:rsidR="00355B6E" w:rsidRDefault="00000000">
      <w:pPr>
        <w:pBdr>
          <w:top w:val="nil"/>
          <w:left w:val="nil"/>
          <w:bottom w:val="nil"/>
          <w:right w:val="nil"/>
          <w:between w:val="nil"/>
        </w:pBdr>
        <w:spacing w:after="0" w:line="240" w:lineRule="auto"/>
        <w:rPr>
          <w:rFonts w:ascii="Arial" w:eastAsia="Arial" w:hAnsi="Arial" w:cs="Arial"/>
          <w:color w:val="000000"/>
          <w:sz w:val="24"/>
          <w:szCs w:val="24"/>
        </w:rPr>
      </w:pPr>
      <w:r>
        <w:rPr>
          <w:rFonts w:ascii="Arial" w:eastAsia="Arial" w:hAnsi="Arial" w:cs="Arial"/>
          <w:color w:val="000000"/>
          <w:sz w:val="24"/>
          <w:szCs w:val="24"/>
        </w:rPr>
        <w:t xml:space="preserve">Over fifteen organizations support this work each year with in-kind and/or financial backing. While the overall level of annual financial contribution has remained relatively steady, a </w:t>
      </w:r>
      <w:r>
        <w:rPr>
          <w:rFonts w:ascii="Arial" w:eastAsia="Arial" w:hAnsi="Arial" w:cs="Arial"/>
          <w:i/>
          <w:color w:val="000000"/>
          <w:sz w:val="24"/>
          <w:szCs w:val="24"/>
        </w:rPr>
        <w:t>56% rise in inflation</w:t>
      </w:r>
      <w:r>
        <w:rPr>
          <w:rFonts w:ascii="Arial" w:eastAsia="Arial" w:hAnsi="Arial" w:cs="Arial"/>
          <w:color w:val="000000"/>
          <w:sz w:val="24"/>
          <w:szCs w:val="24"/>
        </w:rPr>
        <w:t xml:space="preserve"> since 2005 has considerably lessened the value of resources available to the project. In 2022 one-time contribution of EPA pass-through funds from </w:t>
      </w:r>
      <w:proofErr w:type="spellStart"/>
      <w:r>
        <w:rPr>
          <w:rFonts w:ascii="Arial" w:eastAsia="Arial" w:hAnsi="Arial" w:cs="Arial"/>
          <w:color w:val="000000"/>
          <w:sz w:val="24"/>
          <w:szCs w:val="24"/>
        </w:rPr>
        <w:t>Kenaitze</w:t>
      </w:r>
      <w:proofErr w:type="spellEnd"/>
      <w:r>
        <w:rPr>
          <w:rFonts w:ascii="Arial" w:eastAsia="Arial" w:hAnsi="Arial" w:cs="Arial"/>
          <w:color w:val="000000"/>
          <w:sz w:val="24"/>
          <w:szCs w:val="24"/>
        </w:rPr>
        <w:t xml:space="preserve"> Indian Tribe allowed the project to continue as planned through 2024, but future years will need to identify additional funds to continue providing the same level of service.</w:t>
      </w:r>
    </w:p>
    <w:p w14:paraId="41BB704E" w14:textId="77777777" w:rsidR="00355B6E" w:rsidRDefault="00355B6E">
      <w:pPr>
        <w:pBdr>
          <w:top w:val="nil"/>
          <w:left w:val="nil"/>
          <w:bottom w:val="nil"/>
          <w:right w:val="nil"/>
          <w:between w:val="nil"/>
        </w:pBdr>
        <w:spacing w:after="0" w:line="240" w:lineRule="auto"/>
        <w:rPr>
          <w:rFonts w:ascii="Arial" w:eastAsia="Arial" w:hAnsi="Arial" w:cs="Arial"/>
          <w:color w:val="000000"/>
          <w:sz w:val="24"/>
          <w:szCs w:val="24"/>
        </w:rPr>
      </w:pPr>
    </w:p>
    <w:p w14:paraId="4ED04258" w14:textId="77777777" w:rsidR="00355B6E" w:rsidRDefault="00000000">
      <w:pPr>
        <w:keepNext/>
        <w:pBdr>
          <w:top w:val="nil"/>
          <w:left w:val="nil"/>
          <w:bottom w:val="nil"/>
          <w:right w:val="nil"/>
          <w:between w:val="nil"/>
        </w:pBdr>
        <w:spacing w:after="0" w:line="240" w:lineRule="auto"/>
        <w:rPr>
          <w:rFonts w:ascii="Arial" w:eastAsia="Arial" w:hAnsi="Arial" w:cs="Arial"/>
          <w:color w:val="000000"/>
          <w:sz w:val="24"/>
          <w:szCs w:val="24"/>
        </w:rPr>
      </w:pPr>
      <w:r>
        <w:rPr>
          <w:rFonts w:ascii="Arial" w:eastAsia="Arial" w:hAnsi="Arial" w:cs="Arial"/>
          <w:noProof/>
          <w:color w:val="000000"/>
          <w:sz w:val="24"/>
          <w:szCs w:val="24"/>
        </w:rPr>
        <w:drawing>
          <wp:inline distT="0" distB="0" distL="0" distR="0" wp14:anchorId="67685A3C" wp14:editId="295AAF40">
            <wp:extent cx="5943600" cy="4752975"/>
            <wp:effectExtent l="0" t="0" r="0" b="0"/>
            <wp:docPr id="2033139023"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20"/>
                    <a:srcRect/>
                    <a:stretch>
                      <a:fillRect/>
                    </a:stretch>
                  </pic:blipFill>
                  <pic:spPr>
                    <a:xfrm>
                      <a:off x="0" y="0"/>
                      <a:ext cx="5943600" cy="4752975"/>
                    </a:xfrm>
                    <a:prstGeom prst="rect">
                      <a:avLst/>
                    </a:prstGeom>
                    <a:ln/>
                  </pic:spPr>
                </pic:pic>
              </a:graphicData>
            </a:graphic>
          </wp:inline>
        </w:drawing>
      </w:r>
    </w:p>
    <w:p w14:paraId="268E0AEE" w14:textId="77777777" w:rsidR="00355B6E" w:rsidRDefault="00000000">
      <w:pPr>
        <w:pBdr>
          <w:top w:val="nil"/>
          <w:left w:val="nil"/>
          <w:bottom w:val="nil"/>
          <w:right w:val="nil"/>
          <w:between w:val="nil"/>
        </w:pBdr>
        <w:spacing w:after="200" w:line="240" w:lineRule="auto"/>
        <w:rPr>
          <w:i/>
          <w:color w:val="44546A"/>
          <w:sz w:val="18"/>
          <w:szCs w:val="18"/>
        </w:rPr>
      </w:pPr>
      <w:r>
        <w:rPr>
          <w:i/>
          <w:color w:val="44546A"/>
          <w:sz w:val="18"/>
          <w:szCs w:val="18"/>
        </w:rPr>
        <w:t>Inflation-adjusted financial contribution to the Kenai River Baseline Water Quality Monitoring Project 2005 - 2023.</w:t>
      </w:r>
    </w:p>
    <w:p w14:paraId="32460196" w14:textId="77777777" w:rsidR="00355B6E" w:rsidRDefault="00355B6E">
      <w:pPr>
        <w:rPr>
          <w:rFonts w:ascii="Arial" w:eastAsia="Arial" w:hAnsi="Arial" w:cs="Arial"/>
          <w:sz w:val="24"/>
          <w:szCs w:val="24"/>
        </w:rPr>
      </w:pPr>
    </w:p>
    <w:p w14:paraId="42B7A904" w14:textId="77777777" w:rsidR="00355B6E" w:rsidRDefault="00355B6E">
      <w:pPr>
        <w:rPr>
          <w:rFonts w:ascii="Arial" w:eastAsia="Arial" w:hAnsi="Arial" w:cs="Arial"/>
          <w:b/>
          <w:i/>
          <w:sz w:val="24"/>
          <w:szCs w:val="24"/>
          <w:u w:val="single"/>
        </w:rPr>
      </w:pPr>
    </w:p>
    <w:p w14:paraId="1ADBC9E9" w14:textId="77777777" w:rsidR="00355B6E" w:rsidRDefault="00000000">
      <w:pPr>
        <w:rPr>
          <w:rFonts w:ascii="Arial" w:eastAsia="Arial" w:hAnsi="Arial" w:cs="Arial"/>
          <w:b/>
          <w:i/>
          <w:sz w:val="24"/>
          <w:szCs w:val="24"/>
          <w:u w:val="single"/>
        </w:rPr>
      </w:pPr>
      <w:r>
        <w:rPr>
          <w:rFonts w:ascii="Arial" w:eastAsia="Arial" w:hAnsi="Arial" w:cs="Arial"/>
          <w:b/>
          <w:i/>
          <w:sz w:val="24"/>
          <w:szCs w:val="24"/>
          <w:u w:val="single"/>
        </w:rPr>
        <w:lastRenderedPageBreak/>
        <w:t>Sustaining Future Project Activities</w:t>
      </w:r>
    </w:p>
    <w:p w14:paraId="7CDD9FBF" w14:textId="77777777" w:rsidR="00355B6E" w:rsidRDefault="00000000">
      <w:pPr>
        <w:rPr>
          <w:rFonts w:ascii="Arial" w:eastAsia="Arial" w:hAnsi="Arial" w:cs="Arial"/>
          <w:sz w:val="24"/>
          <w:szCs w:val="24"/>
        </w:rPr>
      </w:pPr>
      <w:r>
        <w:rPr>
          <w:rFonts w:ascii="Arial" w:eastAsia="Arial" w:hAnsi="Arial" w:cs="Arial"/>
          <w:sz w:val="24"/>
          <w:szCs w:val="24"/>
        </w:rPr>
        <w:t xml:space="preserve">Kenai Watershed Forum is actively pursuing funding from new public and private sources to support this work, including the U.S. Bureau of Restoration and the ConocoPhillips Community Grants program. However, annual support from existing long-term local partners remains the most viable way to secure this project into the future. As of 2024, annual project income no longer supports base level expenses. Additional details addressing annual project expenses and project results are available upon request. </w:t>
      </w:r>
    </w:p>
    <w:p w14:paraId="5D4653C0" w14:textId="77777777" w:rsidR="00355B6E" w:rsidRDefault="00000000">
      <w:pPr>
        <w:rPr>
          <w:rFonts w:ascii="Arial" w:eastAsia="Arial" w:hAnsi="Arial" w:cs="Arial"/>
          <w:i/>
          <w:sz w:val="24"/>
          <w:szCs w:val="24"/>
        </w:rPr>
      </w:pPr>
      <w:r>
        <w:rPr>
          <w:rFonts w:ascii="Arial" w:eastAsia="Arial" w:hAnsi="Arial" w:cs="Arial"/>
          <w:sz w:val="24"/>
          <w:szCs w:val="24"/>
        </w:rPr>
        <w:t>As your organization considers renewing the Memorandum of Understanding (MOU), the level of annual financial support required to sustain the work will be part of the discussion.</w:t>
      </w:r>
      <w:r>
        <w:rPr>
          <w:rFonts w:ascii="Arial" w:eastAsia="Arial" w:hAnsi="Arial" w:cs="Arial"/>
          <w:i/>
          <w:sz w:val="24"/>
          <w:szCs w:val="24"/>
        </w:rPr>
        <w:t xml:space="preserve"> Note that the MOU does not contractually commit any organization to specific financial support.</w:t>
      </w:r>
    </w:p>
    <w:p w14:paraId="6E07E635" w14:textId="77777777" w:rsidR="00355B6E" w:rsidRDefault="00000000">
      <w:pPr>
        <w:rPr>
          <w:rFonts w:ascii="Arial" w:eastAsia="Arial" w:hAnsi="Arial" w:cs="Arial"/>
          <w:sz w:val="24"/>
          <w:szCs w:val="24"/>
        </w:rPr>
      </w:pPr>
      <w:r>
        <w:rPr>
          <w:rFonts w:ascii="Arial" w:eastAsia="Arial" w:hAnsi="Arial" w:cs="Arial"/>
          <w:sz w:val="24"/>
          <w:szCs w:val="24"/>
        </w:rPr>
        <w:t xml:space="preserve">We look forward to discussing this work further with your office and are eager to </w:t>
      </w:r>
      <w:proofErr w:type="gramStart"/>
      <w:r>
        <w:rPr>
          <w:rFonts w:ascii="Arial" w:eastAsia="Arial" w:hAnsi="Arial" w:cs="Arial"/>
          <w:sz w:val="24"/>
          <w:szCs w:val="24"/>
        </w:rPr>
        <w:t>share</w:t>
      </w:r>
      <w:proofErr w:type="gramEnd"/>
      <w:r>
        <w:rPr>
          <w:rFonts w:ascii="Arial" w:eastAsia="Arial" w:hAnsi="Arial" w:cs="Arial"/>
          <w:sz w:val="24"/>
          <w:szCs w:val="24"/>
        </w:rPr>
        <w:t xml:space="preserve"> the next comprehensive report. Thank you for your time and consideration.</w:t>
      </w:r>
    </w:p>
    <w:p w14:paraId="401769F4" w14:textId="77777777" w:rsidR="00355B6E" w:rsidRDefault="00355B6E">
      <w:pPr>
        <w:rPr>
          <w:rFonts w:ascii="Arial" w:eastAsia="Arial" w:hAnsi="Arial" w:cs="Arial"/>
          <w:sz w:val="24"/>
          <w:szCs w:val="24"/>
        </w:rPr>
      </w:pPr>
    </w:p>
    <w:p w14:paraId="5D48824A" w14:textId="77777777" w:rsidR="00355B6E" w:rsidRDefault="00000000">
      <w:pPr>
        <w:rPr>
          <w:rFonts w:ascii="Arial" w:eastAsia="Arial" w:hAnsi="Arial" w:cs="Arial"/>
          <w:b/>
          <w:i/>
          <w:sz w:val="24"/>
          <w:szCs w:val="24"/>
          <w:u w:val="single"/>
        </w:rPr>
      </w:pPr>
      <w:r>
        <w:rPr>
          <w:rFonts w:ascii="Arial" w:eastAsia="Arial" w:hAnsi="Arial" w:cs="Arial"/>
          <w:b/>
          <w:i/>
          <w:sz w:val="24"/>
          <w:szCs w:val="24"/>
          <w:u w:val="single"/>
        </w:rPr>
        <w:t>Further Reading and Links</w:t>
      </w:r>
    </w:p>
    <w:p w14:paraId="41BB4A1E" w14:textId="77777777" w:rsidR="00355B6E" w:rsidRDefault="00000000">
      <w:pPr>
        <w:numPr>
          <w:ilvl w:val="0"/>
          <w:numId w:val="1"/>
        </w:numPr>
        <w:pBdr>
          <w:top w:val="nil"/>
          <w:left w:val="nil"/>
          <w:bottom w:val="nil"/>
          <w:right w:val="nil"/>
          <w:between w:val="nil"/>
        </w:pBdr>
        <w:spacing w:after="0"/>
        <w:rPr>
          <w:rFonts w:ascii="Arial" w:eastAsia="Arial" w:hAnsi="Arial" w:cs="Arial"/>
          <w:color w:val="000000"/>
          <w:sz w:val="20"/>
          <w:szCs w:val="20"/>
        </w:rPr>
      </w:pPr>
      <w:r>
        <w:rPr>
          <w:rFonts w:ascii="Arial" w:eastAsia="Arial" w:hAnsi="Arial" w:cs="Arial"/>
          <w:color w:val="000000"/>
          <w:sz w:val="20"/>
          <w:szCs w:val="20"/>
        </w:rPr>
        <w:t>Updating Boat Motors Reduces Hydrocarbon Pollution (EPA, 2011)</w:t>
      </w:r>
    </w:p>
    <w:p w14:paraId="491736B1" w14:textId="77777777" w:rsidR="00355B6E" w:rsidRDefault="00000000">
      <w:pPr>
        <w:numPr>
          <w:ilvl w:val="1"/>
          <w:numId w:val="1"/>
        </w:numPr>
        <w:pBdr>
          <w:top w:val="nil"/>
          <w:left w:val="nil"/>
          <w:bottom w:val="nil"/>
          <w:right w:val="nil"/>
          <w:between w:val="nil"/>
        </w:pBdr>
        <w:spacing w:after="0"/>
        <w:rPr>
          <w:rFonts w:ascii="Arial" w:eastAsia="Arial" w:hAnsi="Arial" w:cs="Arial"/>
          <w:color w:val="000000"/>
          <w:sz w:val="20"/>
          <w:szCs w:val="20"/>
        </w:rPr>
      </w:pPr>
      <w:hyperlink r:id="rId21">
        <w:r>
          <w:rPr>
            <w:rFonts w:ascii="Arial" w:eastAsia="Arial" w:hAnsi="Arial" w:cs="Arial"/>
            <w:color w:val="0563C1"/>
            <w:sz w:val="20"/>
            <w:szCs w:val="20"/>
            <w:u w:val="single"/>
          </w:rPr>
          <w:t>https://19january2017snapshot.epa.gov/sites/production/files/2015-10/documents/ak_kenai.pdf</w:t>
        </w:r>
      </w:hyperlink>
      <w:r>
        <w:rPr>
          <w:rFonts w:ascii="Arial" w:eastAsia="Arial" w:hAnsi="Arial" w:cs="Arial"/>
          <w:color w:val="000000"/>
          <w:sz w:val="20"/>
          <w:szCs w:val="20"/>
        </w:rPr>
        <w:t xml:space="preserve"> </w:t>
      </w:r>
    </w:p>
    <w:p w14:paraId="1A99FD51" w14:textId="77777777" w:rsidR="00355B6E" w:rsidRDefault="00000000">
      <w:pPr>
        <w:numPr>
          <w:ilvl w:val="0"/>
          <w:numId w:val="1"/>
        </w:numPr>
        <w:pBdr>
          <w:top w:val="nil"/>
          <w:left w:val="nil"/>
          <w:bottom w:val="nil"/>
          <w:right w:val="nil"/>
          <w:between w:val="nil"/>
        </w:pBdr>
        <w:spacing w:after="0"/>
        <w:rPr>
          <w:rFonts w:ascii="Arial" w:eastAsia="Arial" w:hAnsi="Arial" w:cs="Arial"/>
          <w:color w:val="000000"/>
          <w:sz w:val="20"/>
          <w:szCs w:val="20"/>
        </w:rPr>
      </w:pPr>
      <w:r>
        <w:rPr>
          <w:rFonts w:ascii="Arial" w:eastAsia="Arial" w:hAnsi="Arial" w:cs="Arial"/>
          <w:color w:val="000000"/>
          <w:sz w:val="20"/>
          <w:szCs w:val="20"/>
        </w:rPr>
        <w:t>Kenai River Comprehensive Management Plan (AKDNR, 1997)</w:t>
      </w:r>
    </w:p>
    <w:p w14:paraId="2097DE2D" w14:textId="77777777" w:rsidR="00355B6E" w:rsidRDefault="00000000">
      <w:pPr>
        <w:numPr>
          <w:ilvl w:val="1"/>
          <w:numId w:val="1"/>
        </w:numPr>
        <w:pBdr>
          <w:top w:val="nil"/>
          <w:left w:val="nil"/>
          <w:bottom w:val="nil"/>
          <w:right w:val="nil"/>
          <w:between w:val="nil"/>
        </w:pBdr>
        <w:rPr>
          <w:rFonts w:ascii="Arial" w:eastAsia="Arial" w:hAnsi="Arial" w:cs="Arial"/>
          <w:color w:val="000000"/>
          <w:sz w:val="20"/>
          <w:szCs w:val="20"/>
        </w:rPr>
      </w:pPr>
      <w:hyperlink r:id="rId22">
        <w:r>
          <w:rPr>
            <w:rFonts w:ascii="Arial" w:eastAsia="Arial" w:hAnsi="Arial" w:cs="Arial"/>
            <w:color w:val="0563C1"/>
            <w:sz w:val="20"/>
            <w:szCs w:val="20"/>
            <w:u w:val="single"/>
          </w:rPr>
          <w:t>https://dnr.alaska.gov/parks/plans/krsmapln/kenrvpln.htm</w:t>
        </w:r>
      </w:hyperlink>
      <w:r>
        <w:rPr>
          <w:rFonts w:ascii="Arial" w:eastAsia="Arial" w:hAnsi="Arial" w:cs="Arial"/>
          <w:color w:val="000000"/>
          <w:sz w:val="20"/>
          <w:szCs w:val="20"/>
        </w:rPr>
        <w:t xml:space="preserve"> </w:t>
      </w:r>
    </w:p>
    <w:p w14:paraId="7D331E57" w14:textId="77777777" w:rsidR="00355B6E" w:rsidRDefault="00000000">
      <w:pPr>
        <w:numPr>
          <w:ilvl w:val="0"/>
          <w:numId w:val="1"/>
        </w:numPr>
        <w:pBdr>
          <w:top w:val="nil"/>
          <w:left w:val="nil"/>
          <w:bottom w:val="nil"/>
          <w:right w:val="nil"/>
          <w:between w:val="nil"/>
        </w:pBdr>
        <w:spacing w:after="0" w:line="240" w:lineRule="auto"/>
        <w:rPr>
          <w:rFonts w:ascii="Arial" w:eastAsia="Arial" w:hAnsi="Arial" w:cs="Arial"/>
          <w:color w:val="000000"/>
          <w:sz w:val="20"/>
          <w:szCs w:val="20"/>
        </w:rPr>
      </w:pPr>
      <w:r>
        <w:rPr>
          <w:rFonts w:ascii="Arial" w:eastAsia="Arial" w:hAnsi="Arial" w:cs="Arial"/>
          <w:color w:val="000000"/>
          <w:sz w:val="20"/>
          <w:szCs w:val="20"/>
        </w:rPr>
        <w:t>Kenai River Baseline Water Quality Monitoring Project – Homepage (KWF, 2024)</w:t>
      </w:r>
    </w:p>
    <w:p w14:paraId="2D1FE013" w14:textId="77777777" w:rsidR="00355B6E" w:rsidRDefault="00000000">
      <w:pPr>
        <w:numPr>
          <w:ilvl w:val="1"/>
          <w:numId w:val="1"/>
        </w:numPr>
        <w:pBdr>
          <w:top w:val="nil"/>
          <w:left w:val="nil"/>
          <w:bottom w:val="nil"/>
          <w:right w:val="nil"/>
          <w:between w:val="nil"/>
        </w:pBdr>
        <w:spacing w:after="0" w:line="240" w:lineRule="auto"/>
        <w:rPr>
          <w:rFonts w:ascii="Arial" w:eastAsia="Arial" w:hAnsi="Arial" w:cs="Arial"/>
          <w:color w:val="000000"/>
          <w:sz w:val="20"/>
          <w:szCs w:val="20"/>
        </w:rPr>
      </w:pPr>
      <w:hyperlink r:id="rId23">
        <w:r>
          <w:rPr>
            <w:rFonts w:ascii="Arial" w:eastAsia="Arial" w:hAnsi="Arial" w:cs="Arial"/>
            <w:color w:val="0563C1"/>
            <w:sz w:val="20"/>
            <w:szCs w:val="20"/>
            <w:u w:val="single"/>
          </w:rPr>
          <w:t>https://www.kenaiwatershed.org/kenai-river-baseline-water-quality-monitoring/</w:t>
        </w:r>
      </w:hyperlink>
      <w:r>
        <w:rPr>
          <w:rFonts w:ascii="Arial" w:eastAsia="Arial" w:hAnsi="Arial" w:cs="Arial"/>
          <w:color w:val="000000"/>
          <w:sz w:val="20"/>
          <w:szCs w:val="20"/>
        </w:rPr>
        <w:t xml:space="preserve"> </w:t>
      </w:r>
    </w:p>
    <w:p w14:paraId="3AE4051B" w14:textId="77777777" w:rsidR="00355B6E" w:rsidRDefault="00000000">
      <w:pPr>
        <w:numPr>
          <w:ilvl w:val="0"/>
          <w:numId w:val="1"/>
        </w:numPr>
        <w:pBdr>
          <w:top w:val="nil"/>
          <w:left w:val="nil"/>
          <w:bottom w:val="nil"/>
          <w:right w:val="nil"/>
          <w:between w:val="nil"/>
        </w:pBdr>
        <w:spacing w:after="0" w:line="240" w:lineRule="auto"/>
        <w:rPr>
          <w:rFonts w:ascii="Arial" w:eastAsia="Arial" w:hAnsi="Arial" w:cs="Arial"/>
          <w:color w:val="000000"/>
          <w:sz w:val="20"/>
          <w:szCs w:val="20"/>
        </w:rPr>
      </w:pPr>
      <w:r>
        <w:rPr>
          <w:rFonts w:ascii="Arial" w:eastAsia="Arial" w:hAnsi="Arial" w:cs="Arial"/>
          <w:color w:val="000000"/>
          <w:sz w:val="20"/>
          <w:szCs w:val="20"/>
        </w:rPr>
        <w:t>Kenai River Baseline Water Quality Monitoring – Presentation to International River Symposium (KWF, 2022)</w:t>
      </w:r>
    </w:p>
    <w:p w14:paraId="58A4AC3B" w14:textId="77777777" w:rsidR="00355B6E" w:rsidRDefault="00000000">
      <w:pPr>
        <w:numPr>
          <w:ilvl w:val="1"/>
          <w:numId w:val="1"/>
        </w:numPr>
        <w:pBdr>
          <w:top w:val="nil"/>
          <w:left w:val="nil"/>
          <w:bottom w:val="nil"/>
          <w:right w:val="nil"/>
          <w:between w:val="nil"/>
        </w:pBdr>
        <w:spacing w:after="0" w:line="240" w:lineRule="auto"/>
        <w:rPr>
          <w:rFonts w:ascii="Arial" w:eastAsia="Arial" w:hAnsi="Arial" w:cs="Arial"/>
          <w:color w:val="000000"/>
          <w:sz w:val="20"/>
          <w:szCs w:val="20"/>
        </w:rPr>
      </w:pPr>
      <w:hyperlink r:id="rId24">
        <w:r>
          <w:rPr>
            <w:rFonts w:ascii="Arial" w:eastAsia="Arial" w:hAnsi="Arial" w:cs="Arial"/>
            <w:color w:val="0563C1"/>
            <w:sz w:val="20"/>
            <w:szCs w:val="20"/>
            <w:u w:val="single"/>
          </w:rPr>
          <w:t>https://www.youtube.com/watch?v=znROWo6MfAg</w:t>
        </w:r>
      </w:hyperlink>
      <w:r>
        <w:rPr>
          <w:rFonts w:ascii="Arial" w:eastAsia="Arial" w:hAnsi="Arial" w:cs="Arial"/>
          <w:color w:val="000000"/>
          <w:sz w:val="20"/>
          <w:szCs w:val="20"/>
        </w:rPr>
        <w:t xml:space="preserve"> </w:t>
      </w:r>
    </w:p>
    <w:p w14:paraId="407041F4" w14:textId="77777777" w:rsidR="00355B6E" w:rsidRDefault="00355B6E">
      <w:pPr>
        <w:pBdr>
          <w:top w:val="nil"/>
          <w:left w:val="nil"/>
          <w:bottom w:val="nil"/>
          <w:right w:val="nil"/>
          <w:between w:val="nil"/>
        </w:pBdr>
        <w:spacing w:after="0" w:line="240" w:lineRule="auto"/>
        <w:rPr>
          <w:rFonts w:ascii="Arial" w:eastAsia="Arial" w:hAnsi="Arial" w:cs="Arial"/>
          <w:color w:val="000000"/>
          <w:sz w:val="24"/>
          <w:szCs w:val="24"/>
        </w:rPr>
      </w:pPr>
    </w:p>
    <w:p w14:paraId="2D9F0469" w14:textId="77777777" w:rsidR="00355B6E" w:rsidRDefault="00000000">
      <w:pPr>
        <w:keepNext/>
        <w:pBdr>
          <w:top w:val="nil"/>
          <w:left w:val="nil"/>
          <w:bottom w:val="nil"/>
          <w:right w:val="nil"/>
          <w:between w:val="nil"/>
        </w:pBdr>
        <w:spacing w:after="0" w:line="240" w:lineRule="auto"/>
        <w:jc w:val="center"/>
        <w:rPr>
          <w:rFonts w:ascii="Arial" w:eastAsia="Arial" w:hAnsi="Arial" w:cs="Arial"/>
          <w:color w:val="000000"/>
          <w:sz w:val="24"/>
          <w:szCs w:val="24"/>
        </w:rPr>
      </w:pPr>
      <w:r>
        <w:rPr>
          <w:rFonts w:ascii="Arial" w:eastAsia="Arial" w:hAnsi="Arial" w:cs="Arial"/>
          <w:noProof/>
          <w:color w:val="000000"/>
          <w:sz w:val="24"/>
          <w:szCs w:val="24"/>
        </w:rPr>
        <w:drawing>
          <wp:inline distT="0" distB="0" distL="0" distR="0" wp14:anchorId="170202F8" wp14:editId="433899F8">
            <wp:extent cx="3862421" cy="2063981"/>
            <wp:effectExtent l="0" t="0" r="0" b="0"/>
            <wp:docPr id="203313902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5"/>
                    <a:srcRect/>
                    <a:stretch>
                      <a:fillRect/>
                    </a:stretch>
                  </pic:blipFill>
                  <pic:spPr>
                    <a:xfrm>
                      <a:off x="0" y="0"/>
                      <a:ext cx="3862421" cy="2063981"/>
                    </a:xfrm>
                    <a:prstGeom prst="rect">
                      <a:avLst/>
                    </a:prstGeom>
                    <a:ln/>
                  </pic:spPr>
                </pic:pic>
              </a:graphicData>
            </a:graphic>
          </wp:inline>
        </w:drawing>
      </w:r>
    </w:p>
    <w:p w14:paraId="4878F0A8" w14:textId="77777777" w:rsidR="00355B6E" w:rsidRDefault="00000000">
      <w:pPr>
        <w:pBdr>
          <w:top w:val="nil"/>
          <w:left w:val="nil"/>
          <w:bottom w:val="nil"/>
          <w:right w:val="nil"/>
          <w:between w:val="nil"/>
        </w:pBdr>
        <w:spacing w:after="200" w:line="240" w:lineRule="auto"/>
        <w:ind w:left="2880" w:firstLine="720"/>
        <w:rPr>
          <w:i/>
          <w:color w:val="000000"/>
          <w:sz w:val="18"/>
          <w:szCs w:val="18"/>
        </w:rPr>
      </w:pPr>
      <w:r>
        <w:rPr>
          <w:i/>
          <w:color w:val="44546A"/>
          <w:sz w:val="18"/>
          <w:szCs w:val="18"/>
        </w:rPr>
        <w:t>Photo Credit: Ian Reid</w:t>
      </w:r>
    </w:p>
    <w:sectPr w:rsidR="00355B6E">
      <w:headerReference w:type="default" r:id="rId26"/>
      <w:footerReference w:type="default" r:id="rId27"/>
      <w:type w:val="continuous"/>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251DD06" w14:textId="77777777" w:rsidR="00C95C9A" w:rsidRDefault="00C95C9A">
      <w:pPr>
        <w:spacing w:after="0" w:line="240" w:lineRule="auto"/>
      </w:pPr>
      <w:r>
        <w:separator/>
      </w:r>
    </w:p>
  </w:endnote>
  <w:endnote w:type="continuationSeparator" w:id="0">
    <w:p w14:paraId="2C5B34C1" w14:textId="77777777" w:rsidR="00C95C9A" w:rsidRDefault="00C95C9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Noto Sans Symbols">
    <w:altName w:val="Calibri"/>
    <w:charset w:val="00"/>
    <w:family w:val="auto"/>
    <w:pitch w:val="default"/>
    <w:embedRegular r:id="rId1" w:fontKey="{74322103-C3E1-4A3B-87E7-E234564A9D22}"/>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E2F330E7-E07A-4702-A44A-DD5DED1FEC79}"/>
    <w:embedBold r:id="rId3" w:fontKey="{10E31D7B-3A50-47F1-B36B-E1FC15A40093}"/>
    <w:embedItalic r:id="rId4" w:fontKey="{DB561A0D-D852-4B65-ADF3-DC6B15CCEA0C}"/>
    <w:embedBoldItalic r:id="rId5" w:fontKey="{AC400BA6-B5EB-4F06-962A-15CDD31030A6}"/>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6" w:fontKey="{F21D74E2-41D4-4533-8F4F-5151C337F018}"/>
    <w:embedItalic r:id="rId7" w:fontKey="{D311DF0D-9BFE-453E-AD6E-517EA1CC3F41}"/>
  </w:font>
  <w:font w:name="Calibri Light">
    <w:panose1 w:val="020F0302020204030204"/>
    <w:charset w:val="00"/>
    <w:family w:val="swiss"/>
    <w:pitch w:val="variable"/>
    <w:sig w:usb0="E4002EFF" w:usb1="C200247B" w:usb2="00000009" w:usb3="00000000" w:csb0="000001FF" w:csb1="00000000"/>
    <w:embedRegular r:id="rId8" w:fontKey="{4D4C8147-6441-4201-A93C-A83D62193511}"/>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F876333" w14:textId="77777777" w:rsidR="00355B6E" w:rsidRDefault="00355B6E">
    <w:pPr>
      <w:pBdr>
        <w:top w:val="nil"/>
        <w:left w:val="nil"/>
        <w:bottom w:val="nil"/>
        <w:right w:val="nil"/>
        <w:between w:val="nil"/>
      </w:pBdr>
      <w:tabs>
        <w:tab w:val="center" w:pos="4680"/>
        <w:tab w:val="right" w:pos="9360"/>
      </w:tabs>
      <w:spacing w:after="0" w:line="240" w:lineRule="auto"/>
      <w:rPr>
        <w:color w:val="000000"/>
        <w:sz w:val="20"/>
        <w:szCs w:val="20"/>
      </w:rPr>
    </w:pPr>
  </w:p>
  <w:p w14:paraId="07F596B7" w14:textId="77777777" w:rsidR="00355B6E" w:rsidRDefault="00355B6E">
    <w:pPr>
      <w:pBdr>
        <w:top w:val="nil"/>
        <w:left w:val="nil"/>
        <w:bottom w:val="nil"/>
        <w:right w:val="nil"/>
        <w:between w:val="nil"/>
      </w:pBdr>
      <w:tabs>
        <w:tab w:val="center" w:pos="4680"/>
        <w:tab w:val="right" w:pos="9360"/>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CC15A4" w14:textId="77777777" w:rsidR="00355B6E" w:rsidRDefault="00355B6E">
    <w:pPr>
      <w:pBdr>
        <w:top w:val="nil"/>
        <w:left w:val="nil"/>
        <w:bottom w:val="nil"/>
        <w:right w:val="nil"/>
        <w:between w:val="nil"/>
      </w:pBdr>
      <w:tabs>
        <w:tab w:val="center" w:pos="4680"/>
        <w:tab w:val="right" w:pos="9360"/>
      </w:tabs>
      <w:spacing w:after="0" w:line="240" w:lineRule="auto"/>
      <w:rPr>
        <w:color w:val="000000"/>
        <w:sz w:val="20"/>
        <w:szCs w:val="20"/>
      </w:rPr>
    </w:pPr>
  </w:p>
  <w:p w14:paraId="2466DE64" w14:textId="77777777" w:rsidR="00355B6E" w:rsidRDefault="00355B6E">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4F0AF9E" w14:textId="77777777" w:rsidR="00C95C9A" w:rsidRDefault="00C95C9A">
      <w:pPr>
        <w:spacing w:after="0" w:line="240" w:lineRule="auto"/>
      </w:pPr>
      <w:r>
        <w:separator/>
      </w:r>
    </w:p>
  </w:footnote>
  <w:footnote w:type="continuationSeparator" w:id="0">
    <w:p w14:paraId="44414279" w14:textId="77777777" w:rsidR="00C95C9A" w:rsidRDefault="00C95C9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4E3D8D7" w14:textId="77777777" w:rsidR="00355B6E" w:rsidRDefault="00000000">
    <w:pPr>
      <w:pBdr>
        <w:top w:val="nil"/>
        <w:left w:val="nil"/>
        <w:bottom w:val="nil"/>
        <w:right w:val="nil"/>
        <w:between w:val="nil"/>
      </w:pBdr>
      <w:tabs>
        <w:tab w:val="center" w:pos="4680"/>
        <w:tab w:val="right" w:pos="9360"/>
      </w:tabs>
      <w:spacing w:after="0" w:line="240" w:lineRule="auto"/>
      <w:jc w:val="center"/>
      <w:rPr>
        <w:color w:val="000000"/>
      </w:rPr>
    </w:pPr>
    <w:r>
      <w:rPr>
        <w:noProof/>
        <w:color w:val="000000"/>
      </w:rPr>
      <w:drawing>
        <wp:inline distT="0" distB="0" distL="0" distR="0" wp14:anchorId="339049B8" wp14:editId="4168DD87">
          <wp:extent cx="1019071" cy="555857"/>
          <wp:effectExtent l="0" t="0" r="0" b="0"/>
          <wp:docPr id="203313902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
                  <a:srcRect/>
                  <a:stretch>
                    <a:fillRect/>
                  </a:stretch>
                </pic:blipFill>
                <pic:spPr>
                  <a:xfrm>
                    <a:off x="0" y="0"/>
                    <a:ext cx="1019071" cy="555857"/>
                  </a:xfrm>
                  <a:prstGeom prst="rect">
                    <a:avLst/>
                  </a:prstGeom>
                  <a:ln/>
                </pic:spPr>
              </pic:pic>
            </a:graphicData>
          </a:graphic>
        </wp:inline>
      </w:drawing>
    </w:r>
  </w:p>
  <w:p w14:paraId="24028168" w14:textId="77777777" w:rsidR="00355B6E" w:rsidRDefault="00000000">
    <w:pPr>
      <w:pBdr>
        <w:top w:val="nil"/>
        <w:left w:val="nil"/>
        <w:bottom w:val="nil"/>
        <w:right w:val="nil"/>
        <w:between w:val="nil"/>
      </w:pBdr>
      <w:tabs>
        <w:tab w:val="center" w:pos="4680"/>
        <w:tab w:val="right" w:pos="9360"/>
      </w:tabs>
      <w:spacing w:after="0" w:line="240" w:lineRule="auto"/>
      <w:jc w:val="center"/>
      <w:rPr>
        <w:color w:val="0563C1"/>
        <w:sz w:val="20"/>
        <w:szCs w:val="20"/>
        <w:u w:val="single"/>
      </w:rPr>
    </w:pPr>
    <w:r>
      <w:rPr>
        <w:color w:val="000000"/>
        <w:sz w:val="20"/>
        <w:szCs w:val="20"/>
      </w:rPr>
      <w:t xml:space="preserve">44129 Sterling Hwy, Soldotna, AK 99669 | Phone (907) 260 – 5449 | </w:t>
    </w:r>
    <w:hyperlink r:id="rId2">
      <w:r>
        <w:rPr>
          <w:color w:val="0563C1"/>
          <w:sz w:val="20"/>
          <w:szCs w:val="20"/>
          <w:u w:val="single"/>
        </w:rPr>
        <w:t>www.kenaiwatershed.org</w:t>
      </w:r>
    </w:hyperlink>
  </w:p>
  <w:p w14:paraId="0F2B2955" w14:textId="77777777" w:rsidR="00355B6E" w:rsidRDefault="00000000">
    <w:pPr>
      <w:pBdr>
        <w:top w:val="nil"/>
        <w:left w:val="nil"/>
        <w:bottom w:val="nil"/>
        <w:right w:val="nil"/>
        <w:between w:val="nil"/>
      </w:pBdr>
      <w:tabs>
        <w:tab w:val="center" w:pos="4680"/>
        <w:tab w:val="right" w:pos="9360"/>
      </w:tabs>
      <w:spacing w:after="0" w:line="240" w:lineRule="auto"/>
      <w:jc w:val="center"/>
      <w:rPr>
        <w:i/>
        <w:color w:val="000000"/>
        <w:sz w:val="20"/>
        <w:szCs w:val="20"/>
      </w:rPr>
    </w:pPr>
    <w:r>
      <w:rPr>
        <w:i/>
        <w:color w:val="000000"/>
        <w:sz w:val="20"/>
        <w:szCs w:val="20"/>
      </w:rPr>
      <w:t>Working together for healthy watersheds on the Kenai Peninsula</w:t>
    </w:r>
  </w:p>
  <w:p w14:paraId="05DD5E5A" w14:textId="77777777" w:rsidR="00355B6E" w:rsidRDefault="00000000">
    <w:pPr>
      <w:pBdr>
        <w:top w:val="nil"/>
        <w:left w:val="nil"/>
        <w:bottom w:val="nil"/>
        <w:right w:val="nil"/>
        <w:between w:val="nil"/>
      </w:pBdr>
      <w:tabs>
        <w:tab w:val="center" w:pos="4680"/>
        <w:tab w:val="right" w:pos="9360"/>
      </w:tabs>
      <w:spacing w:after="0" w:line="240" w:lineRule="auto"/>
      <w:jc w:val="center"/>
      <w:rPr>
        <w:color w:val="000000"/>
        <w:sz w:val="20"/>
        <w:szCs w:val="20"/>
      </w:rPr>
    </w:pPr>
    <w:r>
      <w:rPr>
        <w:color w:val="000000"/>
        <w:sz w:val="20"/>
        <w:szCs w:val="20"/>
      </w:rPr>
      <w:t>_____________________________________________________________________________________________</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4BC2B06" w14:textId="77777777" w:rsidR="00355B6E" w:rsidRDefault="00000000">
    <w:pPr>
      <w:pBdr>
        <w:top w:val="nil"/>
        <w:left w:val="nil"/>
        <w:bottom w:val="nil"/>
        <w:right w:val="nil"/>
        <w:between w:val="nil"/>
      </w:pBdr>
      <w:tabs>
        <w:tab w:val="center" w:pos="4680"/>
        <w:tab w:val="right" w:pos="9360"/>
      </w:tabs>
      <w:spacing w:after="0" w:line="240" w:lineRule="auto"/>
      <w:jc w:val="center"/>
      <w:rPr>
        <w:color w:val="000000"/>
      </w:rPr>
    </w:pPr>
    <w:r>
      <w:rPr>
        <w:noProof/>
        <w:color w:val="000000"/>
      </w:rPr>
      <w:drawing>
        <wp:inline distT="0" distB="0" distL="0" distR="0" wp14:anchorId="6F075B08" wp14:editId="083C3DB1">
          <wp:extent cx="1019071" cy="555857"/>
          <wp:effectExtent l="0" t="0" r="0" b="0"/>
          <wp:docPr id="203313902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
                  <a:srcRect/>
                  <a:stretch>
                    <a:fillRect/>
                  </a:stretch>
                </pic:blipFill>
                <pic:spPr>
                  <a:xfrm>
                    <a:off x="0" y="0"/>
                    <a:ext cx="1019071" cy="555857"/>
                  </a:xfrm>
                  <a:prstGeom prst="rect">
                    <a:avLst/>
                  </a:prstGeom>
                  <a:ln/>
                </pic:spPr>
              </pic:pic>
            </a:graphicData>
          </a:graphic>
        </wp:inline>
      </w:drawing>
    </w:r>
  </w:p>
  <w:p w14:paraId="21CB60D2" w14:textId="77777777" w:rsidR="00355B6E" w:rsidRDefault="00000000">
    <w:pPr>
      <w:pBdr>
        <w:top w:val="nil"/>
        <w:left w:val="nil"/>
        <w:bottom w:val="nil"/>
        <w:right w:val="nil"/>
        <w:between w:val="nil"/>
      </w:pBdr>
      <w:tabs>
        <w:tab w:val="center" w:pos="4680"/>
        <w:tab w:val="right" w:pos="9360"/>
      </w:tabs>
      <w:spacing w:after="0" w:line="240" w:lineRule="auto"/>
      <w:jc w:val="center"/>
      <w:rPr>
        <w:color w:val="0563C1"/>
        <w:sz w:val="20"/>
        <w:szCs w:val="20"/>
        <w:u w:val="single"/>
      </w:rPr>
    </w:pPr>
    <w:r>
      <w:rPr>
        <w:color w:val="000000"/>
        <w:sz w:val="20"/>
        <w:szCs w:val="20"/>
      </w:rPr>
      <w:t xml:space="preserve">44129 Sterling Hwy, Soldotna, AK 99669 | Phone (907) 260 – 5449 | </w:t>
    </w:r>
    <w:hyperlink r:id="rId2">
      <w:r>
        <w:rPr>
          <w:color w:val="0563C1"/>
          <w:sz w:val="20"/>
          <w:szCs w:val="20"/>
          <w:u w:val="single"/>
        </w:rPr>
        <w:t>www.kenaiwatershed.org</w:t>
      </w:r>
    </w:hyperlink>
  </w:p>
  <w:p w14:paraId="124E1163" w14:textId="77777777" w:rsidR="00355B6E" w:rsidRDefault="00000000">
    <w:pPr>
      <w:pBdr>
        <w:top w:val="nil"/>
        <w:left w:val="nil"/>
        <w:bottom w:val="nil"/>
        <w:right w:val="nil"/>
        <w:between w:val="nil"/>
      </w:pBdr>
      <w:tabs>
        <w:tab w:val="center" w:pos="4680"/>
        <w:tab w:val="right" w:pos="9360"/>
      </w:tabs>
      <w:spacing w:after="0" w:line="240" w:lineRule="auto"/>
      <w:jc w:val="center"/>
      <w:rPr>
        <w:i/>
        <w:color w:val="000000"/>
        <w:sz w:val="20"/>
        <w:szCs w:val="20"/>
      </w:rPr>
    </w:pPr>
    <w:r>
      <w:rPr>
        <w:i/>
        <w:color w:val="000000"/>
        <w:sz w:val="20"/>
        <w:szCs w:val="20"/>
      </w:rPr>
      <w:t>Working together for healthy watersheds on the Kenai Peninsula</w:t>
    </w:r>
  </w:p>
  <w:p w14:paraId="57FDC62D" w14:textId="77777777" w:rsidR="00355B6E" w:rsidRDefault="00000000">
    <w:pPr>
      <w:pBdr>
        <w:top w:val="nil"/>
        <w:left w:val="nil"/>
        <w:bottom w:val="nil"/>
        <w:right w:val="nil"/>
        <w:between w:val="nil"/>
      </w:pBdr>
      <w:tabs>
        <w:tab w:val="center" w:pos="4680"/>
        <w:tab w:val="right" w:pos="9360"/>
      </w:tabs>
      <w:spacing w:after="0" w:line="240" w:lineRule="auto"/>
      <w:jc w:val="center"/>
      <w:rPr>
        <w:color w:val="000000"/>
        <w:sz w:val="20"/>
        <w:szCs w:val="20"/>
      </w:rPr>
    </w:pPr>
    <w:r>
      <w:rPr>
        <w:color w:val="000000"/>
        <w:sz w:val="20"/>
        <w:szCs w:val="20"/>
      </w:rPr>
      <w:t>_____________________________________________________________________________________________</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52302E"/>
    <w:multiLevelType w:val="multilevel"/>
    <w:tmpl w:val="36C8EFC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473A3076"/>
    <w:multiLevelType w:val="multilevel"/>
    <w:tmpl w:val="B79C4FA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54383A2A"/>
    <w:multiLevelType w:val="multilevel"/>
    <w:tmpl w:val="36FA65C0"/>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1827163832">
    <w:abstractNumId w:val="0"/>
  </w:num>
  <w:num w:numId="2" w16cid:durableId="1548684156">
    <w:abstractNumId w:val="1"/>
  </w:num>
  <w:num w:numId="3" w16cid:durableId="187669405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55B6E"/>
    <w:rsid w:val="0012229D"/>
    <w:rsid w:val="002D6E98"/>
    <w:rsid w:val="00355B6E"/>
    <w:rsid w:val="00C95C9A"/>
    <w:rsid w:val="00CB5F7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284D73"/>
  <w15:docId w15:val="{72D2676B-91AB-4168-AC95-48209BC74E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43532"/>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Header">
    <w:name w:val="header"/>
    <w:basedOn w:val="Normal"/>
    <w:link w:val="HeaderChar"/>
    <w:uiPriority w:val="99"/>
    <w:unhideWhenUsed/>
    <w:rsid w:val="006C5728"/>
    <w:pPr>
      <w:tabs>
        <w:tab w:val="center" w:pos="4680"/>
        <w:tab w:val="right" w:pos="9360"/>
      </w:tabs>
      <w:spacing w:after="0" w:line="240" w:lineRule="auto"/>
    </w:pPr>
  </w:style>
  <w:style w:type="character" w:customStyle="1" w:styleId="HeaderChar">
    <w:name w:val="Header Char"/>
    <w:basedOn w:val="DefaultParagraphFont"/>
    <w:link w:val="Header"/>
    <w:uiPriority w:val="99"/>
    <w:rsid w:val="006C5728"/>
  </w:style>
  <w:style w:type="paragraph" w:styleId="Footer">
    <w:name w:val="footer"/>
    <w:basedOn w:val="Normal"/>
    <w:link w:val="FooterChar"/>
    <w:uiPriority w:val="99"/>
    <w:unhideWhenUsed/>
    <w:rsid w:val="006C5728"/>
    <w:pPr>
      <w:tabs>
        <w:tab w:val="center" w:pos="4680"/>
        <w:tab w:val="right" w:pos="9360"/>
      </w:tabs>
      <w:spacing w:after="0" w:line="240" w:lineRule="auto"/>
    </w:pPr>
  </w:style>
  <w:style w:type="character" w:customStyle="1" w:styleId="FooterChar">
    <w:name w:val="Footer Char"/>
    <w:basedOn w:val="DefaultParagraphFont"/>
    <w:link w:val="Footer"/>
    <w:uiPriority w:val="99"/>
    <w:rsid w:val="006C5728"/>
  </w:style>
  <w:style w:type="character" w:styleId="Hyperlink">
    <w:name w:val="Hyperlink"/>
    <w:basedOn w:val="DefaultParagraphFont"/>
    <w:uiPriority w:val="99"/>
    <w:unhideWhenUsed/>
    <w:rsid w:val="006C5728"/>
    <w:rPr>
      <w:color w:val="0563C1" w:themeColor="hyperlink"/>
      <w:u w:val="single"/>
    </w:rPr>
  </w:style>
  <w:style w:type="paragraph" w:styleId="ListParagraph">
    <w:name w:val="List Paragraph"/>
    <w:basedOn w:val="Normal"/>
    <w:uiPriority w:val="34"/>
    <w:qFormat/>
    <w:rsid w:val="00B43532"/>
    <w:pPr>
      <w:ind w:left="720"/>
      <w:contextualSpacing/>
    </w:pPr>
  </w:style>
  <w:style w:type="paragraph" w:customStyle="1" w:styleId="Default">
    <w:name w:val="Default"/>
    <w:rsid w:val="00504F37"/>
    <w:pPr>
      <w:autoSpaceDE w:val="0"/>
      <w:autoSpaceDN w:val="0"/>
      <w:adjustRightInd w:val="0"/>
      <w:spacing w:after="0" w:line="240" w:lineRule="auto"/>
    </w:pPr>
    <w:rPr>
      <w:rFonts w:ascii="Arial" w:hAnsi="Arial" w:cs="Arial"/>
      <w:color w:val="000000"/>
      <w:sz w:val="24"/>
      <w:szCs w:val="24"/>
    </w:rPr>
  </w:style>
  <w:style w:type="character" w:customStyle="1" w:styleId="UnresolvedMention1">
    <w:name w:val="Unresolved Mention1"/>
    <w:basedOn w:val="DefaultParagraphFont"/>
    <w:uiPriority w:val="99"/>
    <w:semiHidden/>
    <w:unhideWhenUsed/>
    <w:rsid w:val="00E339E2"/>
    <w:rPr>
      <w:color w:val="605E5C"/>
      <w:shd w:val="clear" w:color="auto" w:fill="E1DFDD"/>
    </w:rPr>
  </w:style>
  <w:style w:type="character" w:styleId="FollowedHyperlink">
    <w:name w:val="FollowedHyperlink"/>
    <w:basedOn w:val="DefaultParagraphFont"/>
    <w:uiPriority w:val="99"/>
    <w:semiHidden/>
    <w:unhideWhenUsed/>
    <w:rsid w:val="00CA7986"/>
    <w:rPr>
      <w:color w:val="954F72" w:themeColor="followedHyperlink"/>
      <w:u w:val="single"/>
    </w:rPr>
  </w:style>
  <w:style w:type="character" w:styleId="UnresolvedMention">
    <w:name w:val="Unresolved Mention"/>
    <w:basedOn w:val="DefaultParagraphFont"/>
    <w:uiPriority w:val="99"/>
    <w:semiHidden/>
    <w:unhideWhenUsed/>
    <w:rsid w:val="004D6516"/>
    <w:rPr>
      <w:color w:val="605E5C"/>
      <w:shd w:val="clear" w:color="auto" w:fill="E1DFDD"/>
    </w:rPr>
  </w:style>
  <w:style w:type="paragraph" w:styleId="Caption">
    <w:name w:val="caption"/>
    <w:basedOn w:val="Normal"/>
    <w:next w:val="Normal"/>
    <w:uiPriority w:val="35"/>
    <w:unhideWhenUsed/>
    <w:qFormat/>
    <w:rsid w:val="00B47629"/>
    <w:pPr>
      <w:spacing w:after="200" w:line="240" w:lineRule="auto"/>
    </w:pPr>
    <w:rPr>
      <w:i/>
      <w:iCs/>
      <w:color w:val="44546A" w:themeColor="text2"/>
      <w:sz w:val="18"/>
      <w:szCs w:val="18"/>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hyperlink" Target="https://www.kenaiwatershed.org/kenai-river-baseline-water-quality-monitoring/" TargetMode="External"/><Relationship Id="rId13" Type="http://schemas.openxmlformats.org/officeDocument/2006/relationships/hyperlink" Target="https://www.kenaiwatershed.org/" TargetMode="External"/><Relationship Id="rId18" Type="http://schemas.openxmlformats.org/officeDocument/2006/relationships/hyperlink" Target="https://www.kenaiwatershed.org/kenai-river-baseline-water-quality-monitoring/" TargetMode="External"/><Relationship Id="rId26" Type="http://schemas.openxmlformats.org/officeDocument/2006/relationships/header" Target="header2.xml"/><Relationship Id="rId3" Type="http://schemas.openxmlformats.org/officeDocument/2006/relationships/styles" Target="styles.xml"/><Relationship Id="rId21" Type="http://schemas.openxmlformats.org/officeDocument/2006/relationships/hyperlink" Target="https://19january2017snapshot.epa.gov/sites/production/files/2015-10/documents/ak_kenai.pdf" TargetMode="External"/><Relationship Id="rId7" Type="http://schemas.openxmlformats.org/officeDocument/2006/relationships/endnotes" Target="endnotes.xml"/><Relationship Id="rId12" Type="http://schemas.openxmlformats.org/officeDocument/2006/relationships/hyperlink" Target="mailto:executivedirector@kenaiwatershed.org" TargetMode="External"/><Relationship Id="rId17" Type="http://schemas.openxmlformats.org/officeDocument/2006/relationships/image" Target="media/image3.jpg"/><Relationship Id="rId25" Type="http://schemas.openxmlformats.org/officeDocument/2006/relationships/image" Target="media/image5.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4.jp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mailto:ben@kenaiwatershed.org" TargetMode="External"/><Relationship Id="rId24" Type="http://schemas.openxmlformats.org/officeDocument/2006/relationships/hyperlink" Target="https://www.youtube.com/watch?v=znROWo6MfAg" TargetMode="External"/><Relationship Id="rId5" Type="http://schemas.openxmlformats.org/officeDocument/2006/relationships/webSettings" Target="webSettings.xml"/><Relationship Id="rId15" Type="http://schemas.openxmlformats.org/officeDocument/2006/relationships/image" Target="media/image2.jpg"/><Relationship Id="rId23" Type="http://schemas.openxmlformats.org/officeDocument/2006/relationships/hyperlink" Target="https://www.kenaiwatershed.org/kenai-river-baseline-water-quality-monitoring/" TargetMode="External"/><Relationship Id="rId28"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hyperlink" Target="https://www.arcgis.com/home/webmap/viewer.html?webmap=d4b8b5150bcd47af827fc16630a7a05d&amp;extent=-152.4449,59.7542,-146.7265,61.3972" TargetMode="Externa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yperlink" Target="https://dnr.alaska.gov/parks/plans/krsmapln/kenrvpln.htm" TargetMode="External"/><Relationship Id="rId22" Type="http://schemas.openxmlformats.org/officeDocument/2006/relationships/hyperlink" Target="https://dnr.alaska.gov/parks/plans/krsmapln/kenrvpln.htm" TargetMode="External"/><Relationship Id="rId27" Type="http://schemas.openxmlformats.org/officeDocument/2006/relationships/footer" Target="footer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2" Type="http://schemas.openxmlformats.org/officeDocument/2006/relationships/hyperlink" Target="http://www.kenaiwatershed.org" TargetMode="External"/><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2" Type="http://schemas.openxmlformats.org/officeDocument/2006/relationships/hyperlink" Target="http://www.kenaiwatershed.org" TargetMode="External"/><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uVcOoB165wngGIvWo59J3OiMSrQ==">CgMxLjA4AHIhMXNpcGlYV2E4Zzd6SmNEU1p0Yk5UQlY0ZExCbmNKR3ly</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29</TotalTime>
  <Pages>5</Pages>
  <Words>1052</Words>
  <Characters>6003</Characters>
  <Application>Microsoft Office Word</Application>
  <DocSecurity>0</DocSecurity>
  <Lines>50</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Benjamin Meyer</dc:creator>
  <cp:lastModifiedBy>bmeyer bmeyer</cp:lastModifiedBy>
  <cp:revision>2</cp:revision>
  <dcterms:created xsi:type="dcterms:W3CDTF">2022-07-07T00:04:00Z</dcterms:created>
  <dcterms:modified xsi:type="dcterms:W3CDTF">2024-10-30T18:08:00Z</dcterms:modified>
</cp:coreProperties>
</file>